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CA9" w:rsidRPr="0096688D" w:rsidRDefault="00615CA9" w:rsidP="003A001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6688D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688D">
        <w:rPr>
          <w:rFonts w:ascii="Times New Roman" w:hAnsi="Times New Roman"/>
          <w:sz w:val="28"/>
          <w:szCs w:val="28"/>
        </w:rPr>
        <w:t xml:space="preserve">ФГБОУ ВО «Башкирский государственный педагогический университет </w:t>
      </w: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688D">
        <w:rPr>
          <w:rFonts w:ascii="Times New Roman" w:hAnsi="Times New Roman"/>
          <w:sz w:val="28"/>
          <w:szCs w:val="28"/>
        </w:rPr>
        <w:t>им. М. </w:t>
      </w:r>
      <w:proofErr w:type="spellStart"/>
      <w:r w:rsidRPr="0096688D">
        <w:rPr>
          <w:rFonts w:ascii="Times New Roman" w:hAnsi="Times New Roman"/>
          <w:sz w:val="28"/>
          <w:szCs w:val="28"/>
        </w:rPr>
        <w:t>Акмуллы</w:t>
      </w:r>
      <w:proofErr w:type="spellEnd"/>
      <w:r w:rsidRPr="0096688D">
        <w:rPr>
          <w:rFonts w:ascii="Times New Roman" w:hAnsi="Times New Roman"/>
          <w:sz w:val="28"/>
          <w:szCs w:val="28"/>
        </w:rPr>
        <w:t>»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Факультет физической культуры</w:t>
      </w: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Кафедра охраны здоровья и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96688D">
        <w:rPr>
          <w:rFonts w:ascii="Times New Roman" w:hAnsi="Times New Roman"/>
          <w:sz w:val="28"/>
          <w:szCs w:val="28"/>
          <w:lang w:eastAsia="ru-RU"/>
        </w:rPr>
        <w:t>ПРОГРАММА УЧЕБНОЙ ДИСЦИПЛИНЫ</w:t>
      </w: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65A26" w:rsidP="003A00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5A26">
        <w:rPr>
          <w:rFonts w:ascii="Times New Roman" w:hAnsi="Times New Roman"/>
          <w:b/>
          <w:sz w:val="28"/>
          <w:szCs w:val="28"/>
          <w:lang w:eastAsia="ru-RU"/>
        </w:rPr>
        <w:t>Б</w:t>
      </w:r>
      <w:proofErr w:type="gramStart"/>
      <w:r w:rsidRPr="00665A26">
        <w:rPr>
          <w:rFonts w:ascii="Times New Roman" w:hAnsi="Times New Roman"/>
          <w:b/>
          <w:sz w:val="28"/>
          <w:szCs w:val="28"/>
          <w:lang w:eastAsia="ru-RU"/>
        </w:rPr>
        <w:t>1.В.ОД</w:t>
      </w:r>
      <w:proofErr w:type="gramEnd"/>
      <w:r w:rsidRPr="00665A26">
        <w:rPr>
          <w:rFonts w:ascii="Times New Roman" w:hAnsi="Times New Roman"/>
          <w:b/>
          <w:sz w:val="28"/>
          <w:szCs w:val="28"/>
          <w:lang w:eastAsia="ru-RU"/>
        </w:rPr>
        <w:t>.7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5CA9" w:rsidRPr="0096688D">
        <w:rPr>
          <w:rFonts w:ascii="Times New Roman" w:hAnsi="Times New Roman"/>
          <w:b/>
          <w:sz w:val="28"/>
          <w:szCs w:val="28"/>
          <w:lang w:eastAsia="ru-RU"/>
        </w:rPr>
        <w:t>ТЕОРИЯ И МЕТОДИКА ОБУЧЕНИЯ БЕЗОПАСНОСТИ ЖИЗНЕДЕЯТЕЛЬНОСТИ</w:t>
      </w:r>
      <w:bookmarkStart w:id="0" w:name="_GoBack"/>
      <w:bookmarkEnd w:id="0"/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Направление 44.03.05 «Педагогическое образование»</w:t>
      </w: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Профиль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6688D">
        <w:rPr>
          <w:rFonts w:ascii="Times New Roman" w:hAnsi="Times New Roman"/>
          <w:sz w:val="28"/>
          <w:szCs w:val="28"/>
          <w:lang w:eastAsia="ru-RU"/>
        </w:rPr>
        <w:t>«Безопасность жизнедеятельность»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Форма обучения – дневная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3188F" w:rsidRDefault="0053188F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\</w:t>
      </w:r>
    </w:p>
    <w:p w:rsidR="0053188F" w:rsidRDefault="0053188F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3188F" w:rsidRPr="0053188F" w:rsidRDefault="0053188F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lastRenderedPageBreak/>
        <w:t>1. Целью дисциплины является: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Pr="006A0CCA" w:rsidRDefault="00615CA9" w:rsidP="003A001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A0CCA">
        <w:rPr>
          <w:rFonts w:ascii="Times New Roman" w:hAnsi="Times New Roman"/>
          <w:b/>
          <w:i/>
          <w:sz w:val="28"/>
          <w:szCs w:val="28"/>
          <w:lang w:eastAsia="ru-RU"/>
        </w:rPr>
        <w:t xml:space="preserve">а) развитие общекультурных компетенций: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ОК – 9 (способностью использовать приемы оказания первой медицинской помощи, методы защиты в условиях чрезвычайных ситуациях).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б) формирование общепрофессиональных компетенций: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ОПК – 1 (осознает социальную значимость своей будущей профессии, обладает мотивацией к выполнению профессиональной деятельности).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ОПК</w:t>
      </w:r>
      <w:r w:rsidRPr="00EA2414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EA241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 w:rsidRPr="00EA2414">
        <w:rPr>
          <w:rFonts w:ascii="Times New Roman" w:hAnsi="Times New Roman"/>
          <w:sz w:val="28"/>
          <w:szCs w:val="28"/>
          <w:lang w:eastAsia="ru-RU"/>
        </w:rPr>
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>
        <w:rPr>
          <w:rFonts w:ascii="Times New Roman" w:hAnsi="Times New Roman"/>
          <w:sz w:val="28"/>
          <w:szCs w:val="28"/>
          <w:lang w:eastAsia="ru-RU"/>
        </w:rPr>
        <w:t>).</w:t>
      </w:r>
      <w:r w:rsidRPr="00EA241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Pr="007D217E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D217E">
        <w:rPr>
          <w:rFonts w:ascii="Times New Roman" w:hAnsi="Times New Roman"/>
          <w:sz w:val="28"/>
          <w:szCs w:val="28"/>
          <w:lang w:eastAsia="ru-RU"/>
        </w:rPr>
        <w:t>ОПК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42147">
        <w:rPr>
          <w:rFonts w:ascii="Times New Roman" w:hAnsi="Times New Roman"/>
          <w:sz w:val="28"/>
          <w:szCs w:val="28"/>
          <w:lang w:eastAsia="ru-RU"/>
        </w:rPr>
        <w:t>–</w:t>
      </w:r>
      <w:proofErr w:type="gramEnd"/>
      <w:r w:rsidRPr="00A421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 (владеть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основами речевой профессиональной культуры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7D217E">
        <w:rPr>
          <w:rFonts w:ascii="Times New Roman" w:hAnsi="Times New Roman"/>
          <w:sz w:val="28"/>
          <w:szCs w:val="28"/>
          <w:lang w:eastAsia="ru-RU"/>
        </w:rPr>
        <w:t>.</w:t>
      </w:r>
    </w:p>
    <w:p w:rsidR="00615CA9" w:rsidRPr="007D217E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17E">
        <w:rPr>
          <w:rFonts w:ascii="Times New Roman" w:hAnsi="Times New Roman"/>
          <w:sz w:val="28"/>
          <w:szCs w:val="28"/>
          <w:lang w:eastAsia="ru-RU"/>
        </w:rPr>
        <w:t>ОПК</w:t>
      </w:r>
      <w:r>
        <w:rPr>
          <w:rFonts w:ascii="Times New Roman" w:hAnsi="Times New Roman"/>
          <w:sz w:val="28"/>
          <w:szCs w:val="28"/>
          <w:lang w:eastAsia="ru-RU"/>
        </w:rPr>
        <w:t xml:space="preserve"> – 4 (способность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нести ответственность за результаты своей профессиональной деятельности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ОПК </w:t>
      </w:r>
      <w:r w:rsidRPr="00A42147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5 (владеть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одним из иностранных языков на уровне профессионального общения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ОПК – 6 (готовность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к обеспечению охраны жизни и здоровья обучающихся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6688D">
        <w:rPr>
          <w:rFonts w:ascii="Times New Roman" w:hAnsi="Times New Roman"/>
          <w:sz w:val="28"/>
          <w:szCs w:val="28"/>
          <w:lang w:eastAsia="ru-RU"/>
        </w:rPr>
        <w:t>.</w:t>
      </w:r>
    </w:p>
    <w:p w:rsidR="00615CA9" w:rsidRPr="006A0CCA" w:rsidRDefault="00615CA9" w:rsidP="003A001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A0CCA">
        <w:rPr>
          <w:rFonts w:ascii="Times New Roman" w:hAnsi="Times New Roman"/>
          <w:b/>
          <w:i/>
          <w:sz w:val="28"/>
          <w:szCs w:val="28"/>
          <w:lang w:eastAsia="ru-RU"/>
        </w:rPr>
        <w:t>в) формирование профессиональных компетенций: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ПК – 1 (готовность реализовывать образовательные программы по учебным предметам в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соответствии  в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соответствии с требованиями стандартов).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ПК – 2 (способностью использовать современные методы и технологии обучения и диагностики)</w:t>
      </w:r>
    </w:p>
    <w:p w:rsidR="00615CA9" w:rsidRPr="007D217E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D217E">
        <w:rPr>
          <w:rFonts w:ascii="Times New Roman" w:hAnsi="Times New Roman"/>
          <w:sz w:val="28"/>
          <w:szCs w:val="28"/>
          <w:lang w:eastAsia="ru-RU"/>
        </w:rPr>
        <w:t>ПК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42147">
        <w:rPr>
          <w:rFonts w:ascii="Times New Roman" w:hAnsi="Times New Roman"/>
          <w:sz w:val="28"/>
          <w:szCs w:val="28"/>
          <w:lang w:eastAsia="ru-RU"/>
        </w:rPr>
        <w:t>–</w:t>
      </w:r>
      <w:proofErr w:type="gramEnd"/>
      <w:r w:rsidRPr="00A421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 (способность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использовать возможности образовательной среды, в том числе информационной, для обеспечения качества </w:t>
      </w:r>
      <w:proofErr w:type="spellStart"/>
      <w:r w:rsidRPr="007D217E">
        <w:rPr>
          <w:rFonts w:ascii="Times New Roman" w:hAnsi="Times New Roman"/>
          <w:sz w:val="28"/>
          <w:szCs w:val="28"/>
          <w:lang w:eastAsia="ru-RU"/>
        </w:rPr>
        <w:t>учебно</w:t>
      </w:r>
      <w:proofErr w:type="spellEnd"/>
      <w:r w:rsidRPr="007D217E">
        <w:rPr>
          <w:rFonts w:ascii="Times New Roman" w:hAnsi="Times New Roman"/>
          <w:sz w:val="28"/>
          <w:szCs w:val="28"/>
          <w:lang w:eastAsia="ru-RU"/>
        </w:rPr>
        <w:t xml:space="preserve"> - воспитательного процесса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ПК </w:t>
      </w:r>
      <w:r w:rsidRPr="00A42147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3 (способность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применять современные методы диагностирования </w:t>
      </w:r>
      <w:proofErr w:type="gramStart"/>
      <w:r w:rsidRPr="007D217E">
        <w:rPr>
          <w:rFonts w:ascii="Times New Roman" w:hAnsi="Times New Roman"/>
          <w:sz w:val="28"/>
          <w:szCs w:val="28"/>
          <w:lang w:eastAsia="ru-RU"/>
        </w:rPr>
        <w:t>достижений</w:t>
      </w:r>
      <w:proofErr w:type="gramEnd"/>
      <w:r w:rsidRPr="007D217E">
        <w:rPr>
          <w:rFonts w:ascii="Times New Roman" w:hAnsi="Times New Roman"/>
          <w:sz w:val="28"/>
          <w:szCs w:val="28"/>
          <w:lang w:eastAsia="ru-RU"/>
        </w:rPr>
        <w:t xml:space="preserve"> обучающихся и воспитанников, осуществлять педагогическое сопровождение процессов социализации и профессионального самоопределения обучающихся, подготовки их к сознательному выбору профессии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Pr="006A0CCA" w:rsidRDefault="00615CA9" w:rsidP="006A0C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96084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5 (способность</w:t>
      </w:r>
      <w:r w:rsidRPr="006A0CCA">
        <w:rPr>
          <w:rFonts w:ascii="Times New Roman" w:hAnsi="Times New Roman"/>
          <w:sz w:val="28"/>
          <w:szCs w:val="28"/>
          <w:lang w:eastAsia="ru-RU"/>
        </w:rPr>
        <w:t xml:space="preserve"> осуществлять педагогическое сопровождение социализации и профессионального самоопределения обучающихся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6A0C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Pr="007D217E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96084A">
        <w:rPr>
          <w:rFonts w:ascii="Times New Roman" w:hAnsi="Times New Roman"/>
          <w:sz w:val="28"/>
          <w:szCs w:val="28"/>
          <w:lang w:eastAsia="ru-RU"/>
        </w:rPr>
        <w:t>–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6  (</w:t>
      </w:r>
      <w:proofErr w:type="gramEnd"/>
      <w:r w:rsidRPr="006A0CCA">
        <w:rPr>
          <w:rFonts w:ascii="Times New Roman" w:hAnsi="Times New Roman"/>
          <w:sz w:val="28"/>
          <w:szCs w:val="28"/>
          <w:lang w:eastAsia="ru-RU"/>
        </w:rPr>
        <w:t>готовностью к взаимодействию с участниками образовательного процесса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Pr="007D217E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ПК </w:t>
      </w:r>
      <w:r w:rsidRPr="00A42147">
        <w:rPr>
          <w:rFonts w:ascii="Times New Roman" w:hAnsi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7  (</w:t>
      </w:r>
      <w:proofErr w:type="gramEnd"/>
      <w:r w:rsidRPr="007D217E">
        <w:rPr>
          <w:rFonts w:ascii="Times New Roman" w:hAnsi="Times New Roman"/>
          <w:sz w:val="28"/>
          <w:szCs w:val="28"/>
          <w:lang w:eastAsia="ru-RU"/>
        </w:rPr>
        <w:t xml:space="preserve">готов к обеспечению охраны жизни и здоровья обучающихся в </w:t>
      </w:r>
      <w:proofErr w:type="spellStart"/>
      <w:r w:rsidRPr="007D217E">
        <w:rPr>
          <w:rFonts w:ascii="Times New Roman" w:hAnsi="Times New Roman"/>
          <w:sz w:val="28"/>
          <w:szCs w:val="28"/>
          <w:lang w:eastAsia="ru-RU"/>
        </w:rPr>
        <w:t>учебно</w:t>
      </w:r>
      <w:proofErr w:type="spellEnd"/>
      <w:r w:rsidRPr="007D217E">
        <w:rPr>
          <w:rFonts w:ascii="Times New Roman" w:hAnsi="Times New Roman"/>
          <w:sz w:val="28"/>
          <w:szCs w:val="28"/>
          <w:lang w:eastAsia="ru-RU"/>
        </w:rPr>
        <w:t xml:space="preserve"> - воспитательном процессе и внеурочной деятельности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7D21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2147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11 (</w:t>
      </w:r>
      <w:r w:rsidRPr="007D217E">
        <w:rPr>
          <w:rFonts w:ascii="Times New Roman" w:hAnsi="Times New Roman"/>
          <w:sz w:val="28"/>
          <w:szCs w:val="28"/>
          <w:lang w:eastAsia="ru-RU"/>
        </w:rPr>
        <w:t>способен выявлять и использовать возможности региональной культурной образовательной среды для организации культурно - просветительской деятельности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15CA9" w:rsidRPr="006A0CCA" w:rsidRDefault="00615CA9" w:rsidP="006A0C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96084A">
        <w:rPr>
          <w:rFonts w:ascii="Times New Roman" w:hAnsi="Times New Roman"/>
          <w:sz w:val="28"/>
          <w:szCs w:val="28"/>
          <w:lang w:eastAsia="ru-RU"/>
        </w:rPr>
        <w:t>–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12  (</w:t>
      </w:r>
      <w:proofErr w:type="gramEnd"/>
      <w:r w:rsidRPr="006A0CCA">
        <w:rPr>
          <w:rFonts w:ascii="Times New Roman" w:hAnsi="Times New Roman"/>
          <w:sz w:val="28"/>
          <w:szCs w:val="28"/>
          <w:lang w:eastAsia="ru-RU"/>
        </w:rPr>
        <w:t>способностью руководить учебно-исследовательской деятельностью обучающихся</w:t>
      </w:r>
      <w:r>
        <w:rPr>
          <w:rFonts w:ascii="Times New Roman" w:hAnsi="Times New Roman"/>
          <w:sz w:val="28"/>
          <w:szCs w:val="28"/>
          <w:lang w:eastAsia="ru-RU"/>
        </w:rPr>
        <w:t>).</w:t>
      </w:r>
      <w:r w:rsidRPr="006A0C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Default="00615CA9" w:rsidP="006A0C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96084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13 (</w:t>
      </w:r>
      <w:r w:rsidRPr="006A0CCA">
        <w:rPr>
          <w:rFonts w:ascii="Times New Roman" w:hAnsi="Times New Roman"/>
          <w:sz w:val="28"/>
          <w:szCs w:val="28"/>
          <w:lang w:eastAsia="ru-RU"/>
        </w:rPr>
        <w:t>способностью выявлять и формировать культурные потребн</w:t>
      </w:r>
      <w:r>
        <w:rPr>
          <w:rFonts w:ascii="Times New Roman" w:hAnsi="Times New Roman"/>
          <w:sz w:val="28"/>
          <w:szCs w:val="28"/>
          <w:lang w:eastAsia="ru-RU"/>
        </w:rPr>
        <w:t>ости различных социальных групп).</w:t>
      </w:r>
    </w:p>
    <w:p w:rsidR="00615CA9" w:rsidRPr="006A0CCA" w:rsidRDefault="00615CA9" w:rsidP="006A0C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ПК</w:t>
      </w:r>
      <w:r w:rsidRPr="0096084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14 (</w:t>
      </w:r>
      <w:r w:rsidRPr="006A0CCA">
        <w:rPr>
          <w:rFonts w:ascii="Times New Roman" w:hAnsi="Times New Roman"/>
          <w:sz w:val="28"/>
          <w:szCs w:val="28"/>
          <w:lang w:eastAsia="ru-RU"/>
        </w:rPr>
        <w:t>способностью разрабатывать и реализовывать культурно-просветитель</w:t>
      </w:r>
      <w:r>
        <w:rPr>
          <w:rFonts w:ascii="Times New Roman" w:hAnsi="Times New Roman"/>
          <w:sz w:val="28"/>
          <w:szCs w:val="28"/>
          <w:lang w:eastAsia="ru-RU"/>
        </w:rPr>
        <w:t>ские программы)</w:t>
      </w:r>
      <w:r w:rsidRPr="006A0CCA">
        <w:rPr>
          <w:rFonts w:ascii="Times New Roman" w:hAnsi="Times New Roman"/>
          <w:sz w:val="28"/>
          <w:szCs w:val="28"/>
          <w:lang w:eastAsia="ru-RU"/>
        </w:rPr>
        <w:t>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lastRenderedPageBreak/>
        <w:t>2. Трудоемкость учебной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составляет 9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зачетных единиц (</w:t>
      </w:r>
      <w:r>
        <w:rPr>
          <w:rFonts w:ascii="Times New Roman" w:hAnsi="Times New Roman"/>
          <w:sz w:val="28"/>
          <w:szCs w:val="28"/>
          <w:lang w:eastAsia="ru-RU"/>
        </w:rPr>
        <w:t>540 часов), из них 260 часов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аудиторных занятий, в том числе 36 часов в интерактивной форме, 135 часов самостоятельной работы и 27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часов  –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экзамен.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3. Место дисциплины в структуре основной образовательной программы: </w:t>
      </w:r>
    </w:p>
    <w:p w:rsidR="00615CA9" w:rsidRPr="00665A26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Дисциплина изучается в </w:t>
      </w:r>
      <w:r w:rsidRPr="0096688D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-7-8 </w:t>
      </w:r>
      <w:r w:rsidR="00665A26">
        <w:rPr>
          <w:rFonts w:ascii="Times New Roman" w:hAnsi="Times New Roman"/>
          <w:sz w:val="28"/>
          <w:szCs w:val="28"/>
          <w:lang w:eastAsia="ru-RU"/>
        </w:rPr>
        <w:t>семестрах в рамках Б</w:t>
      </w:r>
      <w:proofErr w:type="gramStart"/>
      <w:r w:rsidR="00665A26">
        <w:rPr>
          <w:rFonts w:ascii="Times New Roman" w:hAnsi="Times New Roman"/>
          <w:sz w:val="28"/>
          <w:szCs w:val="28"/>
          <w:lang w:eastAsia="ru-RU"/>
        </w:rPr>
        <w:t>1.В.ОД</w:t>
      </w:r>
      <w:proofErr w:type="gramEnd"/>
      <w:r w:rsidR="00665A26">
        <w:rPr>
          <w:rFonts w:ascii="Times New Roman" w:hAnsi="Times New Roman"/>
          <w:sz w:val="28"/>
          <w:szCs w:val="28"/>
          <w:lang w:eastAsia="ru-RU"/>
        </w:rPr>
        <w:t>.7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Требуемый уровень подготовки – базовые знания в объеме предмета ОБЖ средней общеобразовательной школы. Целесообразность изучения на третьем и четвертом курсе связана с тем, что полученные знания будут необходимы при прохождении педагогической практики в общеобразовательной школе с применением всех теоретических знаний по данной дисциплине.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4. Перечень планируемых результатов дисциплины: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В результате освоения дисциплины обучающийся должен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Знать: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опорные научные знания по предметам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валеология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, биология, 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педагогика, психология, философия, логика, медицина, социология, культурология и др.;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основы дидактики, а также нетрадиционные формы организации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учебно-воспитательного процесса;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научные основы моделирования новых учебных программ;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закономерности и принципы образовательного процесса предмета БЖД;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классические методики преподавания;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прогрессивные методики и технологии;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систему основных методов обучения; </w:t>
      </w:r>
    </w:p>
    <w:p w:rsidR="00615CA9" w:rsidRPr="0096688D" w:rsidRDefault="00615CA9" w:rsidP="003A00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формы организации учебной деятельности, как классической, так и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нетрадиционной;</w:t>
      </w:r>
    </w:p>
    <w:p w:rsidR="00615CA9" w:rsidRPr="0096688D" w:rsidRDefault="00615CA9" w:rsidP="003A00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исследовательскую работу в сфере образования по проблеме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здоровья и здорового образа жизни;</w:t>
      </w:r>
    </w:p>
    <w:p w:rsidR="00615CA9" w:rsidRPr="0096688D" w:rsidRDefault="00615CA9" w:rsidP="003A00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требования Законов РФ «Об образовании», «Об обороне», «О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воинской обязанности и воинской службе», «О гражданской обороне» и других нормативных документов.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Уметь:</w:t>
      </w:r>
    </w:p>
    <w:p w:rsidR="00615CA9" w:rsidRPr="0096688D" w:rsidRDefault="00615CA9" w:rsidP="003A00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свободно оперировать основными понятиями курса «БЖД»; </w:t>
      </w:r>
    </w:p>
    <w:p w:rsidR="00615CA9" w:rsidRPr="0096688D" w:rsidRDefault="00615CA9" w:rsidP="003A00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применять опорные знания на практических и семинарских занятиях по данному предмету; </w:t>
      </w:r>
    </w:p>
    <w:p w:rsidR="00615CA9" w:rsidRPr="0096688D" w:rsidRDefault="00615CA9" w:rsidP="003A00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осуществлять интеграцию на основе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межпредметных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связей; </w:t>
      </w:r>
    </w:p>
    <w:p w:rsidR="00615CA9" w:rsidRPr="0096688D" w:rsidRDefault="00615CA9" w:rsidP="003A00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составлять тематический план по изучаемому предмету; </w:t>
      </w:r>
    </w:p>
    <w:p w:rsidR="00615CA9" w:rsidRPr="0096688D" w:rsidRDefault="00615CA9" w:rsidP="003A00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составлять поурочные планы в классической форме и с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нетрадиционными подходами;  </w:t>
      </w:r>
    </w:p>
    <w:p w:rsidR="00615CA9" w:rsidRPr="0096688D" w:rsidRDefault="00615CA9" w:rsidP="003A00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использовать современные технологии в решении дидактических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задач; </w:t>
      </w:r>
    </w:p>
    <w:p w:rsidR="00615CA9" w:rsidRPr="0096688D" w:rsidRDefault="00615CA9" w:rsidP="003A00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уметь организовывать самостоятельную работу с использованием творческого потенциала учащихся, работу с родителями, работу с дополнительной литературой, лабораторным оборудованием; </w:t>
      </w:r>
    </w:p>
    <w:p w:rsidR="00615CA9" w:rsidRPr="0096688D" w:rsidRDefault="00615CA9" w:rsidP="003A00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проводить различные виды анализа текстов из литературных источников, различных суждений, самоанализ; использовать ТСО, аудио, видео технику и компьютер в учебно-воспитательном процессе; проводить исследовательскую работу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Владеть: </w:t>
      </w:r>
    </w:p>
    <w:p w:rsidR="00615CA9" w:rsidRPr="0096688D" w:rsidRDefault="00615CA9" w:rsidP="003A00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навыками и приемами защиты, позволяющими свести к минимуму возможный ущерб личности, обществу и окружающей среде в опасных и чрезвычайных ситуациях;</w:t>
      </w:r>
    </w:p>
    <w:p w:rsidR="00615CA9" w:rsidRPr="0096688D" w:rsidRDefault="00615CA9" w:rsidP="003A001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педагогическими приемами формирования у школьников безопасного типа поведения.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5. Объем дисциплины и виды учебной работы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276"/>
        <w:gridCol w:w="708"/>
        <w:gridCol w:w="709"/>
        <w:gridCol w:w="709"/>
        <w:gridCol w:w="679"/>
      </w:tblGrid>
      <w:tr w:rsidR="00615CA9" w:rsidRPr="00E46005" w:rsidTr="00162120">
        <w:tc>
          <w:tcPr>
            <w:tcW w:w="5495" w:type="dxa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Трудоем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-кость в часах</w:t>
            </w:r>
          </w:p>
        </w:tc>
        <w:tc>
          <w:tcPr>
            <w:tcW w:w="2805" w:type="dxa"/>
            <w:gridSpan w:val="4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Семестры</w:t>
            </w:r>
          </w:p>
        </w:tc>
      </w:tr>
      <w:tr w:rsidR="00615CA9" w:rsidRPr="00E46005" w:rsidTr="00162120">
        <w:tc>
          <w:tcPr>
            <w:tcW w:w="5495" w:type="dxa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Аудиторные занятия:</w:t>
            </w:r>
          </w:p>
        </w:tc>
        <w:tc>
          <w:tcPr>
            <w:tcW w:w="1276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150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Лекции (ЛК)</w:t>
            </w:r>
          </w:p>
        </w:tc>
        <w:tc>
          <w:tcPr>
            <w:tcW w:w="1276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62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Практические занятия (ПЗ)</w:t>
            </w:r>
          </w:p>
        </w:tc>
        <w:tc>
          <w:tcPr>
            <w:tcW w:w="1276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88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Лабораторные работы (ЛБ)</w:t>
            </w:r>
          </w:p>
        </w:tc>
        <w:tc>
          <w:tcPr>
            <w:tcW w:w="1276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Самостоятельная работа:</w:t>
            </w:r>
          </w:p>
        </w:tc>
        <w:tc>
          <w:tcPr>
            <w:tcW w:w="1276" w:type="dxa"/>
          </w:tcPr>
          <w:p w:rsidR="00615CA9" w:rsidRPr="006A7DF2" w:rsidRDefault="00615CA9" w:rsidP="00CB42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174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Default="00615CA9" w:rsidP="001C1F3B">
            <w:pPr>
              <w:suppressAutoHyphens/>
              <w:spacing w:after="0"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935AB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Виды СРС:</w:t>
            </w:r>
            <w:r w:rsidRPr="00136584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615CA9" w:rsidRPr="00116AA8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1.Составление словаря дисциплин-8 часов</w:t>
            </w:r>
          </w:p>
          <w:p w:rsidR="00615CA9" w:rsidRPr="00116AA8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2.Подготовка реферата 16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часов;</w:t>
            </w:r>
          </w:p>
          <w:p w:rsidR="00615CA9" w:rsidRPr="00116AA8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3.Публичная </w:t>
            </w:r>
            <w:proofErr w:type="gramStart"/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 к</w:t>
            </w:r>
            <w:proofErr w:type="gramEnd"/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выступлению на практическом занятии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212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Организационные формы  и системы обучения ОБЖ.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- 1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8 часов;</w:t>
            </w:r>
          </w:p>
          <w:p w:rsidR="00615CA9" w:rsidRPr="00116AA8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4.Подготовка и проведение круглого стола «</w:t>
            </w:r>
            <w:r w:rsidRPr="001621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Методологические основы науки о безопасности жизнедеятельности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 16</w:t>
            </w:r>
            <w:r w:rsidRPr="00116A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часов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15CA9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5.Составление проекта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урока ОБЖ </w:t>
            </w:r>
          </w:p>
          <w:p w:rsidR="00615CA9" w:rsidRPr="00116AA8" w:rsidRDefault="00615CA9" w:rsidP="0016212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-2</w:t>
            </w:r>
            <w:r w:rsidRPr="00116A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 часов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15CA9" w:rsidRPr="00116AA8" w:rsidRDefault="00615CA9" w:rsidP="001C1F3B">
            <w:pPr>
              <w:spacing w:after="0" w:line="240" w:lineRule="atLeast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6.Подготовить мультимедиа-презентацию к выступлению на практическом занятии - трудоемкость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8 часов;</w:t>
            </w:r>
          </w:p>
          <w:p w:rsidR="00615CA9" w:rsidRPr="00116AA8" w:rsidRDefault="00615CA9" w:rsidP="001C1F3B">
            <w:pPr>
              <w:tabs>
                <w:tab w:val="left" w:pos="90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8.Составить тестовые задания и эталоны ответов к ним - трудоемкость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6 часов;</w:t>
            </w:r>
          </w:p>
          <w:p w:rsidR="00615CA9" w:rsidRPr="00116AA8" w:rsidRDefault="00615CA9" w:rsidP="001C1F3B">
            <w:pPr>
              <w:tabs>
                <w:tab w:val="left" w:pos="90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162120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таблицы «основные направления профессионально-педагогической подготовки будущего учителя-организатора безопасности жизнедеятельности» - 18 часов;</w:t>
            </w:r>
          </w:p>
          <w:p w:rsidR="00615CA9" w:rsidRPr="00116AA8" w:rsidRDefault="00615CA9" w:rsidP="001C1F3B">
            <w:pPr>
              <w:tabs>
                <w:tab w:val="left" w:pos="90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11.Заполнение таблицы «Соотношение старых и новых методов и способов достижения целей инновационных педагогических (образовательных) систем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2 часа»</w:t>
            </w:r>
          </w:p>
          <w:p w:rsidR="00615CA9" w:rsidRPr="00116AA8" w:rsidRDefault="00615CA9" w:rsidP="001C1F3B">
            <w:pPr>
              <w:tabs>
                <w:tab w:val="left" w:pos="90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13. Посетив занятие в школе/колледже с использованием физкультурных технологий, с оздоровительными элементами, заполнить технологическую карту педагогической деятельности (анализ профессиональной деятельности </w:t>
            </w:r>
            <w:proofErr w:type="gramStart"/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педагога )</w:t>
            </w:r>
            <w:proofErr w:type="gramEnd"/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– трудоемкость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16AA8">
              <w:rPr>
                <w:rFonts w:ascii="Times New Roman" w:hAnsi="Times New Roman"/>
                <w:sz w:val="24"/>
                <w:szCs w:val="24"/>
                <w:lang w:eastAsia="ru-RU"/>
              </w:rPr>
              <w:t>4 часов.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rPr>
          <w:trHeight w:val="277"/>
        </w:trPr>
        <w:tc>
          <w:tcPr>
            <w:tcW w:w="5495" w:type="dxa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Промежуточная аттестация </w:t>
            </w:r>
          </w:p>
        </w:tc>
        <w:tc>
          <w:tcPr>
            <w:tcW w:w="127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97" w:type="dxa"/>
            <w:gridSpan w:val="3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Экзамен – Сем 9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-27ч.</w:t>
            </w:r>
          </w:p>
        </w:tc>
      </w:tr>
      <w:tr w:rsidR="00615CA9" w:rsidRPr="00E46005" w:rsidTr="00162120">
        <w:trPr>
          <w:trHeight w:val="405"/>
        </w:trPr>
        <w:tc>
          <w:tcPr>
            <w:tcW w:w="5495" w:type="dxa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7- 8</w:t>
            </w:r>
          </w:p>
        </w:tc>
        <w:tc>
          <w:tcPr>
            <w:tcW w:w="2097" w:type="dxa"/>
            <w:gridSpan w:val="3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549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615CA9" w:rsidRPr="00162120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2120">
              <w:rPr>
                <w:rFonts w:ascii="Times New Roman" w:hAnsi="Times New Roman"/>
                <w:sz w:val="28"/>
                <w:szCs w:val="28"/>
                <w:lang w:eastAsia="ru-RU"/>
              </w:rPr>
              <w:t>(9ЗЕ) 324</w:t>
            </w:r>
          </w:p>
        </w:tc>
        <w:tc>
          <w:tcPr>
            <w:tcW w:w="70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70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679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6. Содержание дисциплины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6.1. Содержание разделов дисциплины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912"/>
        <w:gridCol w:w="6238"/>
      </w:tblGrid>
      <w:tr w:rsidR="00615CA9" w:rsidRPr="00E46005" w:rsidTr="00162120">
        <w:tc>
          <w:tcPr>
            <w:tcW w:w="49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Наименование раздела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дисциплины</w:t>
            </w:r>
          </w:p>
        </w:tc>
        <w:tc>
          <w:tcPr>
            <w:tcW w:w="623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раздела</w:t>
            </w:r>
          </w:p>
        </w:tc>
      </w:tr>
      <w:tr w:rsidR="00615CA9" w:rsidRPr="00E46005" w:rsidTr="00162120">
        <w:tc>
          <w:tcPr>
            <w:tcW w:w="49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Раздел 1.</w:t>
            </w:r>
            <w:r w:rsidRPr="00966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Методологические основы науки о безопасности жизнедеятельности. 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</w:tcPr>
          <w:p w:rsidR="00615CA9" w:rsidRPr="0096688D" w:rsidRDefault="00615CA9" w:rsidP="001621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Тема1.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Наука о безопасности жизнедеятельности в системе наук о человеке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Культура безопасности жизнедеятельности. Понятие о личности безопасного типа поведения. Роль образования при формировании личности безопасного типа поведения.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Объект, предмет, цель, задачи, функции дисциплины «ОБЖ». Категориальный аппарат дисциплины.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2.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Развитие, социализация и воспитание личности безопасного поведения и деятельности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Роль учителя в становлении личности школьника как субъекта культуры безопасности. Педагогическое взаимодействие и его виды при овладении учащимися основами БЖ. Этапы педагогического процесса.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3.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Педагогический процесс как система становления личности безопасного типа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Требования государства к подготовке учителя безопасности жизнедеятельности. Основные направления профессионально-педагогической подготовки будущего учителя-организатора безопасности жизнедеятельности: общеобразовательная, психолого-педагогическая, профессиональная.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4.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Учитель-организатор безопасности жизнедеятельности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Компетентность и профессионализм учителя ОБЖ. Оценка качества личностно-профессиональной подготовки учителя ОБЖ. Требования к структуре и содержанию непрерывного образования учителя-организатора безопасности жизнедеятельности.</w:t>
            </w:r>
          </w:p>
        </w:tc>
      </w:tr>
      <w:tr w:rsidR="00615CA9" w:rsidRPr="00E46005" w:rsidTr="00162120">
        <w:trPr>
          <w:trHeight w:val="337"/>
        </w:trPr>
        <w:tc>
          <w:tcPr>
            <w:tcW w:w="49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Раздел 2. 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Теория обучения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Обучение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основам БЖ в целостном процессе устойчивого развития личности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Обучение ОБЖ как специфический процесс познания. Цель, задачи, функции обучения ОБЖ. Движущие силы процесса обучения. Деятельность учителя и учащихся в процессе обучения ОБЖ. Целеполагание и мотивация учения при овладении учащимися основами БЖ. Логика учебного процесса и структура процесса усвоения ОБЖ. Виды обучения и их характеристика при формировании личности безопасного типа. Организация самостоятельной познавательной деятельности школьников на уроке ОБЖ.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Проверка и оценка результатов обучения школьников ОБЖ.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6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Законы, закономерности и принципы обучения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Понятие о законах, закономерностях и принципах обучения при овладении школьниками основами БЖ. Современные дидактические концепции и их проекция на процесс обучения основам БЖ (концепции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Л.В.Занкова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В.В.Давыдова-Д.Б.Эльконина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поэтапного формирования умственных действий, проблемного обучения,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З.И.Калмыковой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Л.М.Фридмана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Н.Н.Поспелова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). Концепции обучения ОБЖ.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Структура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и содержание школьного курса ОБЖ. Базовый и профильный уровень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школьного курса ОБЖ. Сущность содержания образования в области ОБЖ и его исторический характер. Цель, задачи, функции в системе непрерывного образования личности в области ОБЖ. Принципы и критерии отбора содержания курса ОБЖ.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Межпредметные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связи.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Базовый и профильный уровни обучения.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образовательный стандарт, учебные планы, программы, учебно-методические комплексы дисциплин образовательной области ОБЖ в школе. Требования к уровню овладения учащимися основами безопасной жизнедеятельности по ступеням обучения. Учебная литература.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8.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Формы и методы обучения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Организационные </w:t>
            </w:r>
            <w:proofErr w:type="gram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формы  и</w:t>
            </w:r>
            <w:proofErr w:type="gram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системы обучения ОБЖ. Урок безопасности жизнедеятельности: цель, задачи, особенности организации и проведения. Построение плана, конспекта урока. Анализ урока. Дополнительные формы организации обучения ОБЖ.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Методы обучения ОБЖ. Взаимосвязь методов обучения и условия их оптимального выбора на уроках ОБЖ. Технические средства обучения. Учебно-материальная база кабинета по безопасности жизнедеятельности…</w:t>
            </w:r>
          </w:p>
        </w:tc>
      </w:tr>
      <w:tr w:rsidR="00615CA9" w:rsidRPr="00E46005" w:rsidTr="00162120">
        <w:tc>
          <w:tcPr>
            <w:tcW w:w="49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Раздел 3. 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Методика обучения безопасности жизнедеятельности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9.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Методика планирования и проведения занятий по обеспечению безопасно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softHyphen/>
              <w:t>сти поведения учащихся в повседневной жизни, в школе, при прове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softHyphen/>
              <w:t>дении массовых мероприятий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Нормативно-правовая основа обучения. Понятие об опасностях в повседневной жизни современного школьника и их классификация. Пожарная безопасность: </w:t>
            </w:r>
            <w:proofErr w:type="gram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и особенности обучения</w:t>
            </w:r>
            <w:proofErr w:type="gram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учащихся разных возрастных групп основам пожарной безопасности. Знаки пожарной безопасности. Методика обучения средствам пожаротушения и противопожарной защиты. Система пожарной безопасности в образовательном учреждении.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дорожного движения: методика обучения учащихся правилам дорожного движения (ПДД) по ступеням образования. Современная концепция безопасности дорожного движения. Понятие о дорожной этике и транспортной культуре участников движения. Типичные методические ошибки при обучении школьников ПДД.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Безопасность в быту: методика обучения правилам пользования электробытовой техникой и компьютером; методика обучения правилам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пользования газом.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безопасности детей на железнодорожном, воздушном и </w:t>
            </w:r>
            <w:proofErr w:type="gram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водном  транспортах</w:t>
            </w:r>
            <w:proofErr w:type="gram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: методика проведения занятий  с использованием разных форм обучения (урок, экскурсия и др.).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Безопасное поведение детей в школе (на уроке, переменах, в столовой): методика обучения оказанию первой помощи при травмах.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Безопасное поведение детей в экстремальных ситуациях социального характера: методика обучения мерам личной безопасности дома, на улице, в общественных местах и толпе. Методика обучения правилам безопасного поведения при захвате в качестве заложника.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Безопасное поведение на </w:t>
            </w:r>
            <w:proofErr w:type="gram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воде:  методика</w:t>
            </w:r>
            <w:proofErr w:type="gram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обучения с учетом опасностей на водоемах в разное время года.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проведения занятий по овладению учащимися знаниями, умениями и навыками оказания первой медицинской помощи и самопомощи при травмах (ожогах, переломах костей, удушье и др.).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работы с родителями по вопросам безопасного поведения детей в быту, на улице, в транспорте и пр.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Методика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организации и проведения за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softHyphen/>
              <w:t xml:space="preserve">нятий по подготовке учащихся к действиям в опасных и чрезвычайных ситуациях локального характера и организации защиты от последствий чрезвычайных ситуаций природного и техногенного происхождения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Нормативно-правовая основа обучения в области защиты от ЧС природного и техногенного характера. Понятие об опасных ситуациях природного характера и их классификация. Методика обучения безопасному поведению при чрезвычайных ситуациях геологического, метеорологического, гидрологического и биологического происхождения с учетом места проживания школьников. Типичные ошибки методического характера на уроках ОБЖ перечисленной тематики.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обучения обеспечению безопасности при активном отдыхе в природных условиях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(ориентирование на местности, автономное существование человека в природных условиях, личная безопасность при возникновении критических ситуаций в природных условиях).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Безопасность в ЧС техногенного характера. Особенности организации и проведения занятий по теме «ЧС техногенного происхождения». Методика обучения основам безопасного поведения при ЧС на химически и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радиационно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опасных предприятиях, взрывопожароопасных и вредных производствах. Понятие о гуманитарных операциях в ЧС.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Методика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проведения занятий по ГО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Цель, задачи, содержание ГО в курсе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ОБЖ.Современные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средства поражения и методика ознакомления с их поражающим действием (ядерное, нейтронное, химическое, биологическое лазерное, объемное, высокоточное оружие). Отработка действий по сигналу «Внимание всем!».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Терроризм. Методика обучения противостоянию терроризма в государстве, обществе, на уровне отдельной личности.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об ионизирующем излучении. Индикация отравляющих веществ и высокотоксичных веществ, методы контроля. Средства и приборы контроля (радиационной разведки; радиометрического и дозиметрического контроля). Методика ознакомления с принципами их работы.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обучения индивидуальным и коллективным средствам защиты. Ознакомление с правилами специальной и санитарной обработки.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обучения основам первой медицинской помощи и самопомощи при ионизирующем излучении.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12.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Образовательные возможности информационных технологий на уроках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понятия и определения предметной области – информатизация образования в области ОБЖ. Цели и задачи использования информационных и коммуникационных технологий при обучении ОБЖ. Методические аспекты использования информационных и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коммуникационных технологий в школе.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13.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Методика обучения основам оказания первой медицинской помощи и самопомощи в повседневной жизни и при ЧС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Цели, задачи и содержание раздела «Основы медицинских знаний и правила оказания первой медицинской помощи». Основные понятия: травмы, кровотечения, клиническая смерть, иммобилизация. Причины травматизма и их устранение. Лекарственные растения. Домашняя медицинская аптечка и правила использования лекарственных средств. Методика обучения оказанию первой медицинской помощи и самопомощи в различных экстремальных ситуациях (при ожогах, отморожениях, боли в сердце, обмороке, травме глаз, переломах). Овладение умениями и навыками изготовления подручных средств оказания первой медицинской помощи. Технические средства обучения основам медицинских знаний. Методика отработки конкретных медицинских умений и навыков с помощью тренажеров и муляжей. Организация ролевых имитационных игр «Оказание помощи пострадавшему». Разработка уроков разных типов. Особенности оценки знаний и умений школьников при овладении основами оказания неотложной медицинской помощи и самопомощи.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Организация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и методика проведения занятий по теме «Основы здорового образа жизни»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Цели, задачи и содержание раздела «Основы здорового образа жизни». Сущность ЗОЖ. Особенности формирования ценностно-смыслового отношения к практике ЗОЖ на разных возрастных этапах. Модели формирования ЗОЖ: передовой опыт в России и за рубежом.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воспитательной работы по профилактике форм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аддиктивного</w:t>
            </w:r>
            <w:proofErr w:type="spellEnd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поведения детей и подростков.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профилактической работы по предупреждению инфекционных и неинфекционных заболеваний в системе образования.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Методика медико-гигиенического воспитания и формирования культуры семейно-брачных отношений. Роль семьи при воспитании здорового ребенка и формировании ЗОЖ. Личный пример учителя как пропагандиста и сторонника ЗОЖ.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15.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Информационные и коммуникационные технологии в реализации информационных и информационно-</w:t>
            </w:r>
            <w:proofErr w:type="spellStart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деятельностных</w:t>
            </w:r>
            <w:proofErr w:type="spell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моделей в обучении ОБЖ.   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Значение информационных и коммуникативных технологий в обучении ОБЖ: активизация познавательной деятельности учащихся, моделирование и решение виртуальных ситуаций чрезвычайного характера и опасностей в повседневной жизни.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</w:t>
            </w:r>
            <w:proofErr w:type="gramStart"/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16.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Методика</w:t>
            </w:r>
            <w:proofErr w:type="gramEnd"/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организации и проведения «Дня защиты детей»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основы безопасности и охраны здоровья детей. Конвенция «Прав ребенка» и безопасность детей в современном мире. Гуманистический смысл «Дня защиты детей». Методика организации и проведения «Дня защиты детей» в образовательном учреждении.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Тема 17.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Инновационная направленность педагогической деятельности учителя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об инновациях в образовательной области ОБЖ. Передовой педагогический опыт и внедрение достижений педагогической науки о безопасности жизнедеятельности современного человека. Формы развития профессионально-педагогической культуры учителя ОБЖ и их аттестация.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6. 2. Разделы дисциплины и виды учебных занятий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154"/>
        <w:gridCol w:w="18"/>
        <w:gridCol w:w="15"/>
        <w:gridCol w:w="767"/>
        <w:gridCol w:w="709"/>
        <w:gridCol w:w="567"/>
        <w:gridCol w:w="708"/>
        <w:gridCol w:w="1134"/>
      </w:tblGrid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spellStart"/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Тематический план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лк</w:t>
            </w:r>
            <w:proofErr w:type="spellEnd"/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сем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лаб</w:t>
            </w:r>
            <w:proofErr w:type="spellEnd"/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СРС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615CA9" w:rsidRPr="00E46005" w:rsidTr="00162120">
        <w:trPr>
          <w:trHeight w:val="725"/>
        </w:trPr>
        <w:tc>
          <w:tcPr>
            <w:tcW w:w="8613" w:type="dxa"/>
            <w:gridSpan w:val="8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Раздел 1.</w:t>
            </w: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Научные и организационно-педагогические основы обучения учащихся безопасности жизнедеятельности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Методологические основы науки о безопасности жизнедеятельности 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583D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Развитие, социализация и воспитание  личности безопасного поведения и деятельности 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615CA9" w:rsidRPr="00E46005" w:rsidTr="00162120">
        <w:trPr>
          <w:cantSplit/>
          <w:trHeight w:val="1563"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Педагогический процесс как система становления личности безопасного поведения и деятельности. Обучение основам БЖ в целостном процессе устойчивого развития личности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6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Учитель-организатор основ безопасности жизнедеятельности в образовательном процессе. Работа с родителями по вопросам безопасного поведения детей в быту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6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20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Раздел 2.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Теория обучения ОБЖ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Обучение основам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БЖ в целостном процессе устойчивого развития личности 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8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Законы, закономерности и принципы обучения ОБЖ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и содержание школьного курса ОБЖ. Базовый и профильный уровень 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5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Формы и методы обучения ОБЖ</w:t>
            </w:r>
          </w:p>
        </w:tc>
        <w:tc>
          <w:tcPr>
            <w:tcW w:w="800" w:type="dxa"/>
            <w:gridSpan w:val="3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615CA9" w:rsidRPr="00E46005" w:rsidTr="00162120">
        <w:tc>
          <w:tcPr>
            <w:tcW w:w="8613" w:type="dxa"/>
            <w:gridSpan w:val="8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Раздел 3. </w:t>
            </w: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обучения безопасности жизнедеятельности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9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планирования и проведения занятий по обеспечению безопасно</w:t>
            </w: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 поведения учащихся в повседневной жизни, в школе, при прове</w:t>
            </w: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дении массовых мероприятий 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организации и проведения за</w:t>
            </w: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нятий по подготовке учащихся к действиям в опасных и чрезвычайных ситуациях локального характера и по организации от последствий чрезвычайных ситуации природного и техногенного происхождения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проведения занятий по ГО 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Образовательные возможности информационных технологий на уроках ОБЖ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Методика обучения основам оказания первой медицинской помощи и самопомощи в повседневной жизни и при ЧС 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методика проведения занятий по теме «Основы здорового образа жизни»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Информационные и коммуникационные технологии в реализации информационных и информационно-</w:t>
            </w:r>
            <w:proofErr w:type="spellStart"/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деятельностных</w:t>
            </w:r>
            <w:proofErr w:type="spellEnd"/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моделей при обучении ОБЖ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Методика организации и проведения «Дня защиты детей»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7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Инновационная направленность педагогической деятельности учителя ОБЖ</w:t>
            </w:r>
          </w:p>
        </w:tc>
        <w:tc>
          <w:tcPr>
            <w:tcW w:w="782" w:type="dxa"/>
            <w:gridSpan w:val="2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615CA9" w:rsidRPr="00E46005" w:rsidTr="00162120">
        <w:trPr>
          <w:cantSplit/>
        </w:trPr>
        <w:tc>
          <w:tcPr>
            <w:tcW w:w="67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87" w:type="dxa"/>
            <w:gridSpan w:val="3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09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67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134" w:type="dxa"/>
          </w:tcPr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324</w:t>
            </w:r>
          </w:p>
          <w:p w:rsidR="00615CA9" w:rsidRPr="006A7DF2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7DF2">
              <w:rPr>
                <w:rFonts w:ascii="Times New Roman" w:hAnsi="Times New Roman"/>
                <w:sz w:val="28"/>
                <w:szCs w:val="28"/>
                <w:lang w:eastAsia="ru-RU"/>
              </w:rPr>
              <w:t>«27час.  - экзамен»</w:t>
            </w:r>
          </w:p>
        </w:tc>
      </w:tr>
    </w:tbl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6.</w:t>
      </w:r>
      <w:proofErr w:type="gramStart"/>
      <w:r w:rsidRPr="0096688D">
        <w:rPr>
          <w:rFonts w:ascii="Times New Roman" w:hAnsi="Times New Roman"/>
          <w:b/>
          <w:sz w:val="28"/>
          <w:szCs w:val="28"/>
          <w:lang w:eastAsia="ru-RU"/>
        </w:rPr>
        <w:t>3.Лабораторный</w:t>
      </w:r>
      <w:proofErr w:type="gramEnd"/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практикум – не предусмотрен</w:t>
      </w:r>
      <w:r w:rsidRPr="0096688D">
        <w:rPr>
          <w:rFonts w:ascii="Times New Roman" w:hAnsi="Times New Roman"/>
          <w:sz w:val="28"/>
          <w:szCs w:val="28"/>
          <w:lang w:eastAsia="ru-RU"/>
        </w:rPr>
        <w:t>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Тематика практических занятий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6 семестра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Занятие 1 (2 часа).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u w:val="single"/>
          <w:lang w:eastAsia="ru-RU"/>
        </w:rPr>
        <w:t>Тема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: Нормативно-правовое обеспечение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предмета ОБЖ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u w:val="single"/>
          <w:lang w:eastAsia="ru-RU"/>
        </w:rPr>
        <w:t>Вопросы для обсуждения</w:t>
      </w:r>
      <w:r w:rsidRPr="0096688D">
        <w:rPr>
          <w:rFonts w:ascii="Times New Roman" w:hAnsi="Times New Roman"/>
          <w:sz w:val="28"/>
          <w:szCs w:val="28"/>
          <w:lang w:eastAsia="ru-RU"/>
        </w:rPr>
        <w:t>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Государственная образовательная политика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2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часа).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Тема:</w:t>
      </w:r>
      <w:r w:rsidRPr="00135F84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135F84">
        <w:rPr>
          <w:rFonts w:ascii="Times New Roman" w:hAnsi="Times New Roman"/>
          <w:sz w:val="28"/>
          <w:szCs w:val="28"/>
          <w:lang w:eastAsia="ru-RU"/>
        </w:rPr>
        <w:t>Наука о безопасности жизнедеятельности в системе наук о человеке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>Культура безопасности жизнедеятельности.</w:t>
      </w:r>
    </w:p>
    <w:p w:rsidR="00615CA9" w:rsidRPr="006A7DF2" w:rsidRDefault="00615CA9" w:rsidP="006A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3</w:t>
      </w:r>
      <w:r w:rsidRPr="006A7DF2">
        <w:rPr>
          <w:rFonts w:ascii="Times New Roman" w:hAnsi="Times New Roman"/>
          <w:b/>
          <w:sz w:val="28"/>
          <w:szCs w:val="28"/>
          <w:lang w:eastAsia="ru-RU"/>
        </w:rPr>
        <w:t xml:space="preserve"> (2 часа).</w:t>
      </w:r>
    </w:p>
    <w:p w:rsidR="00615CA9" w:rsidRPr="006A7DF2" w:rsidRDefault="00615CA9" w:rsidP="006A7D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DF2">
        <w:rPr>
          <w:rFonts w:ascii="Times New Roman" w:hAnsi="Times New Roman"/>
          <w:sz w:val="28"/>
          <w:szCs w:val="28"/>
          <w:lang w:eastAsia="ru-RU"/>
        </w:rPr>
        <w:t>Тема:</w:t>
      </w:r>
      <w:r w:rsidRPr="006A7DF2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6A7DF2">
        <w:rPr>
          <w:rFonts w:ascii="Times New Roman" w:hAnsi="Times New Roman"/>
          <w:sz w:val="28"/>
          <w:szCs w:val="28"/>
          <w:lang w:eastAsia="ru-RU"/>
        </w:rPr>
        <w:t>Наука о безопасности жизнедеятельности в системе наук о человеке</w:t>
      </w:r>
    </w:p>
    <w:p w:rsidR="00615CA9" w:rsidRPr="006A7DF2" w:rsidRDefault="00615CA9" w:rsidP="006A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7DF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Понятие о личности безопасного типа поведения.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Роль образования при формировании личности безопасного типа поведения.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4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>часа).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Развитие, социализация и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воспитание  личности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безопасного поведения и 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</w:t>
      </w:r>
      <w:r w:rsidRPr="0096688D">
        <w:rPr>
          <w:rFonts w:ascii="Times New Roman" w:hAnsi="Times New Roman"/>
          <w:sz w:val="28"/>
          <w:szCs w:val="28"/>
          <w:lang w:eastAsia="ru-RU"/>
        </w:rPr>
        <w:t>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Педагогическое взаимодействие и его виды при овладении учащимися основами БЖ.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Этапы педагогического процесса.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5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6688D">
        <w:rPr>
          <w:rFonts w:ascii="Times New Roman" w:hAnsi="Times New Roman"/>
          <w:sz w:val="28"/>
          <w:szCs w:val="28"/>
          <w:lang w:eastAsia="ru-RU"/>
        </w:rPr>
        <w:t>часа).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96688D">
        <w:rPr>
          <w:rFonts w:ascii="Times New Roman" w:hAnsi="Times New Roman"/>
          <w:sz w:val="28"/>
          <w:szCs w:val="28"/>
          <w:lang w:eastAsia="ru-RU"/>
        </w:rPr>
        <w:t>Личность безопасного типа поведения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Педагогический процесс как система становления личности безопасного поведения и деятельности.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Тематика практических занятий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7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семестра:</w:t>
      </w:r>
    </w:p>
    <w:p w:rsidR="00615CA9" w:rsidRDefault="00615CA9" w:rsidP="006A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6A7DF2" w:rsidRDefault="00615CA9" w:rsidP="006A7D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 (2ч</w:t>
      </w:r>
      <w:r w:rsidRPr="006A7DF2">
        <w:rPr>
          <w:rFonts w:ascii="Times New Roman" w:hAnsi="Times New Roman"/>
          <w:b/>
          <w:sz w:val="28"/>
          <w:szCs w:val="28"/>
          <w:lang w:eastAsia="ru-RU"/>
        </w:rPr>
        <w:t>).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96688D">
        <w:rPr>
          <w:rFonts w:ascii="Times New Roman" w:hAnsi="Times New Roman"/>
          <w:sz w:val="28"/>
          <w:szCs w:val="28"/>
          <w:lang w:eastAsia="ru-RU"/>
        </w:rPr>
        <w:t>Обучение основам БЖ в целостном процессе устойчивого развития личности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i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sz w:val="28"/>
          <w:szCs w:val="28"/>
          <w:lang w:eastAsia="ru-RU"/>
        </w:rPr>
        <w:t xml:space="preserve">1.Требования государства к подготовке учителя безопасности жизнедеятельности.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2 (2ч)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i/>
          <w:sz w:val="28"/>
          <w:szCs w:val="28"/>
          <w:lang w:eastAsia="ru-RU"/>
        </w:rPr>
        <w:t xml:space="preserve">Тема: </w:t>
      </w:r>
      <w:r w:rsidRPr="003C20FD">
        <w:rPr>
          <w:rFonts w:ascii="Times New Roman" w:hAnsi="Times New Roman"/>
          <w:sz w:val="28"/>
          <w:szCs w:val="28"/>
          <w:lang w:eastAsia="ru-RU"/>
        </w:rPr>
        <w:t>Педагогический процесс как система становления личности безопасного типа</w:t>
      </w:r>
    </w:p>
    <w:p w:rsidR="00615CA9" w:rsidRPr="00AA4F93" w:rsidRDefault="00615CA9" w:rsidP="003C20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i/>
          <w:sz w:val="28"/>
          <w:szCs w:val="28"/>
          <w:lang w:eastAsia="ru-RU"/>
        </w:rPr>
        <w:t>Вопросы для обсуждения: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Pr="0096688D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3C20FD">
        <w:rPr>
          <w:rFonts w:ascii="Times New Roman" w:hAnsi="Times New Roman"/>
          <w:sz w:val="28"/>
          <w:szCs w:val="28"/>
          <w:lang w:eastAsia="ru-RU"/>
        </w:rPr>
        <w:t>Основные направления профессионально-педагогической подготовки будущего учителя-организатора безопасности жизнедеятельности: общеобразовательная, психолого-педагогическая</w:t>
      </w:r>
    </w:p>
    <w:p w:rsidR="00615CA9" w:rsidRPr="00135F84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3 (2 ч</w:t>
      </w:r>
      <w:r w:rsidRPr="00135F84">
        <w:rPr>
          <w:rFonts w:ascii="Times New Roman" w:hAnsi="Times New Roman"/>
          <w:b/>
          <w:sz w:val="28"/>
          <w:szCs w:val="28"/>
          <w:lang w:eastAsia="ru-RU"/>
        </w:rPr>
        <w:t>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Учитель-организатор основ безопасности жизнедеятельности в образовательном процессе.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Компетентность и профессионализм учителя ОБЖ. Оценка качества личностно-профессиональной подготовки учителя ОБЖ.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4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 Учитель-организатор основ безопасности жизнедеятельности в образовательном процессе.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Требования к структуре и содержанию непрерывного образования учителя-организатора безопасности жизнедеятельности.</w:t>
      </w:r>
    </w:p>
    <w:p w:rsidR="00615CA9" w:rsidRPr="003C20F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>Работа с родителями по вопросам безопасного поведен</w:t>
      </w:r>
      <w:r>
        <w:rPr>
          <w:rFonts w:ascii="Times New Roman" w:hAnsi="Times New Roman"/>
          <w:sz w:val="28"/>
          <w:szCs w:val="28"/>
          <w:lang w:eastAsia="ru-RU"/>
        </w:rPr>
        <w:t>ия детей в быту</w:t>
      </w:r>
    </w:p>
    <w:p w:rsidR="00615CA9" w:rsidRPr="006A7DF2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</w:t>
      </w:r>
      <w:r w:rsidRPr="006A7DF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 (2 ч</w:t>
      </w:r>
      <w:r w:rsidRPr="006A7DF2">
        <w:rPr>
          <w:rFonts w:ascii="Times New Roman" w:hAnsi="Times New Roman"/>
          <w:b/>
          <w:sz w:val="28"/>
          <w:szCs w:val="28"/>
          <w:lang w:eastAsia="ru-RU"/>
        </w:rPr>
        <w:t>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Обучение ОБЖ как специфический процесс познания.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lastRenderedPageBreak/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Движущие силы процесса обучения.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Деятельность учителя и учащихся в процессе обучения ОБЖ.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 Обучение ОБЖ как специфический процесс познания.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Целеполагание и мотивация учения при овладении учащимися основами БЖ. Логика учебного процесса и структура процесса усвоения ОБЖ.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Виды обучения и их характеристика при формировании личности безопасного типа.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 Обучение ОБЖ как специфический процесс познания.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>Организация самостоятельной познавательной деятельности школьников на уроке ОБЖ.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96688D">
        <w:rPr>
          <w:rFonts w:ascii="Times New Roman" w:hAnsi="Times New Roman"/>
          <w:sz w:val="28"/>
          <w:szCs w:val="28"/>
          <w:lang w:eastAsia="ru-RU"/>
        </w:rPr>
        <w:t>Проверка и оценка результатов обучения школьников ОБЖ.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3C20FD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0FD">
        <w:rPr>
          <w:rFonts w:ascii="Times New Roman" w:hAnsi="Times New Roman"/>
          <w:b/>
          <w:sz w:val="28"/>
          <w:szCs w:val="28"/>
          <w:lang w:eastAsia="ru-RU"/>
        </w:rPr>
        <w:t>Тема: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20FD">
        <w:rPr>
          <w:rFonts w:ascii="Times New Roman" w:hAnsi="Times New Roman"/>
          <w:sz w:val="28"/>
          <w:szCs w:val="28"/>
          <w:lang w:eastAsia="ru-RU"/>
        </w:rPr>
        <w:t>Обучение основам БЖ в целостном процессе устойчивого развития личности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Обучение ОБЖ как специфический процесс познания. 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Цель, задачи, функции обучения ОБЖ.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E37492">
        <w:rPr>
          <w:rFonts w:ascii="Times New Roman" w:hAnsi="Times New Roman"/>
          <w:sz w:val="28"/>
          <w:szCs w:val="28"/>
          <w:lang w:eastAsia="ru-RU"/>
        </w:rPr>
        <w:t xml:space="preserve"> Обучение основам БЖ в целостном процессе устойчивого развития личности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3C20FD">
        <w:rPr>
          <w:rFonts w:ascii="Times New Roman" w:hAnsi="Times New Roman"/>
          <w:sz w:val="28"/>
          <w:szCs w:val="28"/>
          <w:lang w:eastAsia="ru-RU"/>
        </w:rPr>
        <w:t xml:space="preserve">Движущие силы процесса обучения. </w:t>
      </w:r>
    </w:p>
    <w:p w:rsidR="00615CA9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3C20FD">
        <w:rPr>
          <w:rFonts w:ascii="Times New Roman" w:hAnsi="Times New Roman"/>
          <w:sz w:val="28"/>
          <w:szCs w:val="28"/>
          <w:lang w:eastAsia="ru-RU"/>
        </w:rPr>
        <w:t>Деятельность учителя и учащихся в процессе обучения ОБЖ.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10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E37492">
        <w:rPr>
          <w:rFonts w:ascii="Times New Roman" w:hAnsi="Times New Roman"/>
          <w:sz w:val="28"/>
          <w:szCs w:val="28"/>
          <w:lang w:eastAsia="ru-RU"/>
        </w:rPr>
        <w:t xml:space="preserve"> Обучение основам БЖ в целостном процессе устойчивого развития личности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3C20FD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3C20FD">
        <w:rPr>
          <w:rFonts w:ascii="Times New Roman" w:hAnsi="Times New Roman"/>
          <w:sz w:val="28"/>
          <w:szCs w:val="28"/>
          <w:lang w:eastAsia="ru-RU"/>
        </w:rPr>
        <w:t>Виды обучения и их характеристика при формировании личности безопасного типа. Организация самостоятельной познавательной деятельности школьников на уроке ОБЖ.</w:t>
      </w:r>
    </w:p>
    <w:p w:rsidR="00615CA9" w:rsidRPr="0096688D" w:rsidRDefault="00615CA9" w:rsidP="003C20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0FD">
        <w:rPr>
          <w:rFonts w:ascii="Times New Roman" w:hAnsi="Times New Roman"/>
          <w:sz w:val="28"/>
          <w:szCs w:val="28"/>
          <w:lang w:eastAsia="ru-RU"/>
        </w:rPr>
        <w:t>Проверка и оценка результатов обучения школьников ОБЖ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11 (2 ч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>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Структура и содержание школьного курса ОБЖ. Базовый и профильный уровень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Сущность содержания образования в области ОБЖ и его исторический характер. Цель, задачи, функции в системе непрерывного образования личности в области ОБЖ.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12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lastRenderedPageBreak/>
        <w:t>Тема:</w:t>
      </w:r>
      <w:r w:rsidRPr="00E37492">
        <w:rPr>
          <w:rFonts w:ascii="Times New Roman" w:hAnsi="Times New Roman"/>
          <w:sz w:val="28"/>
          <w:szCs w:val="28"/>
          <w:lang w:eastAsia="ru-RU"/>
        </w:rPr>
        <w:t xml:space="preserve"> Структура и содержание школьного курса ОБЖ. Базовый и профильный уровень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Принципы и критер</w:t>
      </w:r>
      <w:r>
        <w:rPr>
          <w:rFonts w:ascii="Times New Roman" w:hAnsi="Times New Roman"/>
          <w:sz w:val="28"/>
          <w:szCs w:val="28"/>
          <w:lang w:eastAsia="ru-RU"/>
        </w:rPr>
        <w:t xml:space="preserve">ии отбора содержания курса ОБЖ.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связи. Базовый и профильный уровни обучения.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13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E37492">
        <w:rPr>
          <w:rFonts w:ascii="Times New Roman" w:hAnsi="Times New Roman"/>
          <w:sz w:val="28"/>
          <w:szCs w:val="28"/>
          <w:lang w:eastAsia="ru-RU"/>
        </w:rPr>
        <w:t xml:space="preserve"> Структура и содержание школьного курса ОБЖ. Базовый и профильный уровень</w:t>
      </w:r>
    </w:p>
    <w:p w:rsidR="00615CA9" w:rsidRPr="00E37492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Государственный образовательный стандарт, учебные планы, программы, учебно-методические комплексы дисциплин образовательной области ОБЖ в школе. </w:t>
      </w:r>
    </w:p>
    <w:p w:rsidR="00615CA9" w:rsidRPr="00E37492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>Требования к уровню овладения учащимися основами безопасной жизнедеятельности по ступеня</w:t>
      </w:r>
      <w:r>
        <w:rPr>
          <w:rFonts w:ascii="Times New Roman" w:hAnsi="Times New Roman"/>
          <w:sz w:val="28"/>
          <w:szCs w:val="28"/>
          <w:lang w:eastAsia="ru-RU"/>
        </w:rPr>
        <w:t>м обучения. Учебная литература.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14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96688D">
        <w:rPr>
          <w:rFonts w:ascii="Times New Roman" w:hAnsi="Times New Roman"/>
          <w:sz w:val="28"/>
          <w:szCs w:val="28"/>
          <w:lang w:eastAsia="ru-RU"/>
        </w:rPr>
        <w:t>Формы и методы обучения ОБЖ</w:t>
      </w:r>
    </w:p>
    <w:p w:rsidR="00615CA9" w:rsidRPr="0096688D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Организационные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формы  и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системы обучения ОБЖ.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Урок безопасности жизнедеятельности: цель, задачи, особенности организации и проведения.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Занят</w:t>
      </w:r>
      <w:r>
        <w:rPr>
          <w:rFonts w:ascii="Times New Roman" w:hAnsi="Times New Roman"/>
          <w:b/>
          <w:sz w:val="28"/>
          <w:szCs w:val="28"/>
          <w:lang w:eastAsia="ru-RU"/>
        </w:rPr>
        <w:t>ие 15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ч.).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E37492">
        <w:rPr>
          <w:rFonts w:ascii="Times New Roman" w:hAnsi="Times New Roman"/>
          <w:sz w:val="28"/>
          <w:szCs w:val="28"/>
          <w:lang w:eastAsia="ru-RU"/>
        </w:rPr>
        <w:t>Формы и методы обучения ОБЖ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Вопросы для обсуждения: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Урок, как основная форма организации обучения.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Построение плана, конспекта урока.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Занят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ие 16 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>(2 ч.).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E37492">
        <w:rPr>
          <w:rFonts w:ascii="Times New Roman" w:hAnsi="Times New Roman"/>
          <w:sz w:val="28"/>
          <w:szCs w:val="28"/>
          <w:lang w:eastAsia="ru-RU"/>
        </w:rPr>
        <w:t>Формы и методы обучения ОБЖ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Вопросы для обсуждения: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Анализ урока. Дополнительные формы организации обучения ОБЖ.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Методы обучения ОБЖ.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Занят</w:t>
      </w:r>
      <w:r>
        <w:rPr>
          <w:rFonts w:ascii="Times New Roman" w:hAnsi="Times New Roman"/>
          <w:b/>
          <w:sz w:val="28"/>
          <w:szCs w:val="28"/>
          <w:lang w:eastAsia="ru-RU"/>
        </w:rPr>
        <w:t>ие 17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ч.).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E37492">
        <w:rPr>
          <w:rFonts w:ascii="Times New Roman" w:hAnsi="Times New Roman"/>
          <w:sz w:val="28"/>
          <w:szCs w:val="28"/>
          <w:lang w:eastAsia="ru-RU"/>
        </w:rPr>
        <w:t>Формы и методы обучения ОБЖ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Вопросы для обсуждения: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Взаимосвязь методов обучения и условия их оптимального выбора на уроках ОБЖ. 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Технические средства обучения. 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>Занят</w:t>
      </w:r>
      <w:r>
        <w:rPr>
          <w:rFonts w:ascii="Times New Roman" w:hAnsi="Times New Roman"/>
          <w:b/>
          <w:sz w:val="28"/>
          <w:szCs w:val="28"/>
          <w:lang w:eastAsia="ru-RU"/>
        </w:rPr>
        <w:t>ие 18</w:t>
      </w: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 (2 ч.).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E37492">
        <w:rPr>
          <w:rFonts w:ascii="Times New Roman" w:hAnsi="Times New Roman"/>
          <w:sz w:val="28"/>
          <w:szCs w:val="28"/>
          <w:lang w:eastAsia="ru-RU"/>
        </w:rPr>
        <w:t>Формы и методы обучения ОБЖ</w:t>
      </w:r>
    </w:p>
    <w:p w:rsidR="00615CA9" w:rsidRPr="00E37492" w:rsidRDefault="00615CA9" w:rsidP="00E37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7492">
        <w:rPr>
          <w:rFonts w:ascii="Times New Roman" w:hAnsi="Times New Roman"/>
          <w:b/>
          <w:sz w:val="28"/>
          <w:szCs w:val="28"/>
          <w:lang w:eastAsia="ru-RU"/>
        </w:rPr>
        <w:t xml:space="preserve">Вопросы для обсуждения: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Учебно-материальная база кабинета по безопасности жизнедеятельности…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19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Методика обучения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основ </w:t>
      </w:r>
      <w:r w:rsidRPr="0096688D">
        <w:rPr>
          <w:rFonts w:ascii="Times New Roman" w:hAnsi="Times New Roman"/>
          <w:sz w:val="28"/>
          <w:szCs w:val="28"/>
          <w:lang w:eastAsia="ru-RU"/>
        </w:rPr>
        <w:t>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Методика планирования и проведения занятий по обеспечению безопасно</w:t>
      </w:r>
      <w:r w:rsidRPr="0096688D">
        <w:rPr>
          <w:rFonts w:ascii="Times New Roman" w:hAnsi="Times New Roman"/>
          <w:sz w:val="28"/>
          <w:szCs w:val="28"/>
          <w:lang w:eastAsia="ru-RU"/>
        </w:rPr>
        <w:softHyphen/>
        <w:t>сти поведения учащихся в повседневной жизни, в школе, при прове</w:t>
      </w:r>
      <w:r w:rsidRPr="0096688D">
        <w:rPr>
          <w:rFonts w:ascii="Times New Roman" w:hAnsi="Times New Roman"/>
          <w:sz w:val="28"/>
          <w:szCs w:val="28"/>
          <w:lang w:eastAsia="ru-RU"/>
        </w:rPr>
        <w:softHyphen/>
        <w:t>дении массовых мероприятий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20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Нормативно-правовая основа обучения. 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Понятие об опасностях в повседневной жизни современного школьника и их классификация.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21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Пожарная безопасность: </w:t>
      </w:r>
      <w:proofErr w:type="gramStart"/>
      <w:r w:rsidRPr="00AA4F93">
        <w:rPr>
          <w:rFonts w:ascii="Times New Roman" w:hAnsi="Times New Roman"/>
          <w:sz w:val="28"/>
          <w:szCs w:val="28"/>
          <w:lang w:eastAsia="ru-RU"/>
        </w:rPr>
        <w:t>содержание и особенности обучения</w:t>
      </w:r>
      <w:proofErr w:type="gramEnd"/>
      <w:r w:rsidRPr="00AA4F93">
        <w:rPr>
          <w:rFonts w:ascii="Times New Roman" w:hAnsi="Times New Roman"/>
          <w:sz w:val="28"/>
          <w:szCs w:val="28"/>
          <w:lang w:eastAsia="ru-RU"/>
        </w:rPr>
        <w:t xml:space="preserve"> учащихся разных возрастных групп основам пожарной безопасности. Знаки пожарной безопасности. Методика обучения средствам пожаротушения и противопожарной защиты. Система пожарной безопасности в образовательном учреждении.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22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Безопасность дорожного движения: методика обучения учащихся правилам дорожного движения (ПДД) по ступеням образования. 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Современная концепция безопасности дорожного движения. Понятие о дорожной этике и транспортной культуре участников движения.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AA4F93">
        <w:rPr>
          <w:rFonts w:ascii="Times New Roman" w:hAnsi="Times New Roman"/>
          <w:sz w:val="28"/>
          <w:szCs w:val="28"/>
          <w:lang w:eastAsia="ru-RU"/>
        </w:rPr>
        <w:t>Типичные методические ошибки при обучении школьников ПДД.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23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Безопасность в быту: методика обучения правилам пользования электробытовой техникой и компьютером; методика обучения правилам пользования газом.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Обеспечение безопасности детей на железнодорожном, воздушном и </w:t>
      </w:r>
      <w:proofErr w:type="gramStart"/>
      <w:r w:rsidRPr="00AA4F93">
        <w:rPr>
          <w:rFonts w:ascii="Times New Roman" w:hAnsi="Times New Roman"/>
          <w:sz w:val="28"/>
          <w:szCs w:val="28"/>
          <w:lang w:eastAsia="ru-RU"/>
        </w:rPr>
        <w:t>водном  транспортах</w:t>
      </w:r>
      <w:proofErr w:type="gramEnd"/>
      <w:r w:rsidRPr="00AA4F93">
        <w:rPr>
          <w:rFonts w:ascii="Times New Roman" w:hAnsi="Times New Roman"/>
          <w:sz w:val="28"/>
          <w:szCs w:val="28"/>
          <w:lang w:eastAsia="ru-RU"/>
        </w:rPr>
        <w:t>: методика проведения занятий  с использованием разных форм обучения (урок, экскурсия и др.).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24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>Безопасное поведение детей в школе (на уроке, переменах, в столовой): методика обучения оказанию первой помощи при травмах.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Безопасное поведение детей в экстремальных ситуациях социального характера: методика обучения мерам личной безопасности дома, на улице, в общественных местах и толпе.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hAnsi="Times New Roman"/>
          <w:b/>
          <w:sz w:val="28"/>
          <w:szCs w:val="28"/>
          <w:lang w:eastAsia="ru-RU"/>
        </w:rPr>
        <w:t>25 (2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правилам безопасного поведения при захвате в качестве заложника.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Безопасное поведение на </w:t>
      </w:r>
      <w:proofErr w:type="gramStart"/>
      <w:r w:rsidRPr="00AA4F93">
        <w:rPr>
          <w:rFonts w:ascii="Times New Roman" w:hAnsi="Times New Roman"/>
          <w:sz w:val="28"/>
          <w:szCs w:val="28"/>
          <w:lang w:eastAsia="ru-RU"/>
        </w:rPr>
        <w:t>воде:  методика</w:t>
      </w:r>
      <w:proofErr w:type="gramEnd"/>
      <w:r w:rsidRPr="00AA4F93">
        <w:rPr>
          <w:rFonts w:ascii="Times New Roman" w:hAnsi="Times New Roman"/>
          <w:sz w:val="28"/>
          <w:szCs w:val="28"/>
          <w:lang w:eastAsia="ru-RU"/>
        </w:rPr>
        <w:t xml:space="preserve"> обучения с учетом опасностей на водоемах в разное время года.</w:t>
      </w:r>
    </w:p>
    <w:p w:rsidR="00615CA9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Тематика практических занятий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8 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>семестра: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>Занятие 1 (2ч).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i/>
          <w:sz w:val="28"/>
          <w:szCs w:val="28"/>
          <w:lang w:eastAsia="ru-RU"/>
        </w:rPr>
        <w:t>Вопросы для обсуждения: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проведения занятий по овладению учащимися знаниями, умениями и навыками оказания первой медицинской помощи и самопомощи при травмах (ожогах, переломах костей, удушье и др.).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A4F93">
        <w:rPr>
          <w:rFonts w:ascii="Times New Roman" w:hAnsi="Times New Roman"/>
          <w:sz w:val="28"/>
          <w:szCs w:val="28"/>
          <w:lang w:eastAsia="ru-RU"/>
        </w:rPr>
        <w:t xml:space="preserve">Методика работы с родителями по вопросам безопасного поведения детей в быту, на улице, в транспорте и пр.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2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>Методика организации и проведения за</w:t>
      </w:r>
      <w:r w:rsidRPr="0096688D">
        <w:rPr>
          <w:rFonts w:ascii="Times New Roman" w:hAnsi="Times New Roman"/>
          <w:sz w:val="28"/>
          <w:szCs w:val="28"/>
          <w:lang w:eastAsia="ru-RU"/>
        </w:rPr>
        <w:softHyphen/>
        <w:t>нятий по подготовке учащихся к действиям в опасных и чрезвычайных ситуациях локального характера и по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организации от последствий чрезвычайных ситуаций природного и техногенного происхождения.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3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ч.)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Образовательные возможности информационных технологий на уроках ОБЖ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4</w:t>
      </w: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 (2ч).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AA4F93">
        <w:rPr>
          <w:rFonts w:ascii="Times New Roman" w:hAnsi="Times New Roman"/>
          <w:sz w:val="28"/>
          <w:szCs w:val="28"/>
          <w:lang w:eastAsia="ru-RU"/>
        </w:rPr>
        <w:t>Методика обучения основ безопасности жизнедеятельности</w:t>
      </w:r>
    </w:p>
    <w:p w:rsidR="00615CA9" w:rsidRPr="00AA4F93" w:rsidRDefault="00615CA9" w:rsidP="00AA4F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A4F93">
        <w:rPr>
          <w:rFonts w:ascii="Times New Roman" w:hAnsi="Times New Roman"/>
          <w:b/>
          <w:i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Информационные и коммуникационные технологии в реализации информационных и информационно-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деятельностных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моделей при обучении ОБЖ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5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Методика обучения основам оказания первой медицинской помощи и самопомощи в повседневной жизни и при ЧС</w:t>
      </w: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>2. Цели, задачи и содержание раздела «Основы медицинских знаний и правила оказания первой медицинской помощи».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6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(2 ч.)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6704DF">
        <w:rPr>
          <w:rFonts w:ascii="Times New Roman" w:hAnsi="Times New Roman"/>
          <w:sz w:val="28"/>
          <w:szCs w:val="28"/>
          <w:lang w:eastAsia="ru-RU"/>
        </w:rPr>
        <w:t>Методика обучения безопасности жизнедеятельности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lastRenderedPageBreak/>
        <w:t>1.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704DF">
        <w:rPr>
          <w:rFonts w:ascii="Times New Roman" w:hAnsi="Times New Roman"/>
          <w:sz w:val="28"/>
          <w:szCs w:val="28"/>
          <w:lang w:eastAsia="ru-RU"/>
        </w:rPr>
        <w:t xml:space="preserve">Основные понятия: травмы, кровотечения, клиническая смерть, иммобилизация. Причины травматизма и их устранение. </w:t>
      </w: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704DF">
        <w:rPr>
          <w:rFonts w:ascii="Times New Roman" w:hAnsi="Times New Roman"/>
          <w:sz w:val="28"/>
          <w:szCs w:val="28"/>
          <w:lang w:eastAsia="ru-RU"/>
        </w:rPr>
        <w:t>Домашняя медицинская аптечка и правила использования лекарственных средств.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Занятие 7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(2 ч.)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6704DF">
        <w:rPr>
          <w:rFonts w:ascii="Times New Roman" w:hAnsi="Times New Roman"/>
          <w:sz w:val="28"/>
          <w:szCs w:val="28"/>
          <w:lang w:eastAsia="ru-RU"/>
        </w:rPr>
        <w:t>Методика обучения безопасности жизнедеятельности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 xml:space="preserve">1. Методика обучения оказанию первой медицинской помощи и самопомощи в различных экстремальных ситуациях (при ожогах, отморожениях, боли в сердце, обмороке, травме глаз, переломах).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8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(2 ч.)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6704DF">
        <w:rPr>
          <w:rFonts w:ascii="Times New Roman" w:hAnsi="Times New Roman"/>
          <w:sz w:val="28"/>
          <w:szCs w:val="28"/>
          <w:lang w:eastAsia="ru-RU"/>
        </w:rPr>
        <w:t>Методика обучения безопасности жизнедеятельности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 xml:space="preserve">1.Овладение умениями и навыками изготовления подручных средств оказания первой медицинской помощи.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 xml:space="preserve">2. Технические средства обучения основам медицинских знаний. Методика отработки конкретных медицинских умений и навыков с помощью тренажеров и муляжей.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9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(2 ч.)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Тема: </w:t>
      </w:r>
      <w:r w:rsidRPr="006704DF">
        <w:rPr>
          <w:rFonts w:ascii="Times New Roman" w:hAnsi="Times New Roman"/>
          <w:sz w:val="28"/>
          <w:szCs w:val="28"/>
          <w:lang w:eastAsia="ru-RU"/>
        </w:rPr>
        <w:t>Методика обучения безопасности жизнедеятельности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 xml:space="preserve">1. Организация ролевых имитационных игр «Оказание помощи пострадавшему». Разработка уроков разных типов.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>2. Особенности оценки знаний и умений школьников при овладении основами оказания неотложной медицинской помощи и самопомощи.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10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6688D">
        <w:rPr>
          <w:rFonts w:ascii="Times New Roman" w:hAnsi="Times New Roman"/>
          <w:sz w:val="28"/>
          <w:szCs w:val="28"/>
          <w:lang w:eastAsia="ru-RU"/>
        </w:rPr>
        <w:t>Организация и методика проведения занятий по теме «Основы здорового образа жизни»</w:t>
      </w: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704DF">
        <w:rPr>
          <w:rFonts w:ascii="Times New Roman" w:hAnsi="Times New Roman"/>
          <w:sz w:val="28"/>
          <w:szCs w:val="28"/>
          <w:lang w:eastAsia="ru-RU"/>
        </w:rPr>
        <w:t xml:space="preserve">Цели, задачи и содержание раздела «Основы здорового образа жизни». Сущность ЗОЖ. Особенности формирования ценностно-смыслового отношения к практике ЗОЖ на разных возрастных этапах.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11</w:t>
      </w: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(2 ч.)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 xml:space="preserve"> Тема:</w:t>
      </w:r>
      <w:r w:rsidRPr="006704DF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704DF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6704DF">
        <w:rPr>
          <w:rFonts w:ascii="Times New Roman" w:hAnsi="Times New Roman"/>
          <w:sz w:val="28"/>
          <w:szCs w:val="28"/>
          <w:lang w:eastAsia="ru-RU"/>
        </w:rPr>
        <w:t>Модели формирования ЗОЖ: передовой опыт в России и за рубежом.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4DF">
        <w:rPr>
          <w:rFonts w:ascii="Times New Roman" w:hAnsi="Times New Roman"/>
          <w:sz w:val="28"/>
          <w:szCs w:val="28"/>
          <w:lang w:eastAsia="ru-RU"/>
        </w:rPr>
        <w:t xml:space="preserve">Методика воспитательной работы по профилактике форм </w:t>
      </w:r>
      <w:proofErr w:type="spellStart"/>
      <w:r w:rsidRPr="006704DF">
        <w:rPr>
          <w:rFonts w:ascii="Times New Roman" w:hAnsi="Times New Roman"/>
          <w:sz w:val="28"/>
          <w:szCs w:val="28"/>
          <w:lang w:eastAsia="ru-RU"/>
        </w:rPr>
        <w:t>аддиктивного</w:t>
      </w:r>
      <w:proofErr w:type="spellEnd"/>
      <w:r w:rsidRPr="006704DF">
        <w:rPr>
          <w:rFonts w:ascii="Times New Roman" w:hAnsi="Times New Roman"/>
          <w:sz w:val="28"/>
          <w:szCs w:val="28"/>
          <w:lang w:eastAsia="ru-RU"/>
        </w:rPr>
        <w:t xml:space="preserve"> поведения детей и подростков.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704DF">
        <w:rPr>
          <w:rFonts w:ascii="Times New Roman" w:hAnsi="Times New Roman"/>
          <w:sz w:val="28"/>
          <w:szCs w:val="28"/>
          <w:lang w:eastAsia="ru-RU"/>
        </w:rPr>
        <w:t>Методика профилактической работы по предупреждению инфекционных и неинфекционных заболеваний в системе образования.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12</w:t>
      </w:r>
      <w:r w:rsidRPr="00B12E32">
        <w:rPr>
          <w:rFonts w:ascii="Times New Roman" w:hAnsi="Times New Roman"/>
          <w:b/>
          <w:sz w:val="28"/>
          <w:szCs w:val="28"/>
          <w:lang w:eastAsia="ru-RU"/>
        </w:rPr>
        <w:t xml:space="preserve"> (2 ч.)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 xml:space="preserve"> Тема: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6704DF">
        <w:rPr>
          <w:rFonts w:ascii="Times New Roman" w:hAnsi="Times New Roman"/>
          <w:sz w:val="28"/>
          <w:szCs w:val="28"/>
          <w:lang w:eastAsia="ru-RU"/>
        </w:rPr>
        <w:t xml:space="preserve">Методика медико-гигиенического воспитания и формирования культуры семейно-брачных отношений. Роль семьи при воспитании здорового ребенка и формировании ЗОЖ. </w:t>
      </w:r>
    </w:p>
    <w:p w:rsidR="00615CA9" w:rsidRPr="006704DF" w:rsidRDefault="00615CA9" w:rsidP="006704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6704DF">
        <w:rPr>
          <w:rFonts w:ascii="Times New Roman" w:hAnsi="Times New Roman"/>
          <w:sz w:val="28"/>
          <w:szCs w:val="28"/>
          <w:lang w:eastAsia="ru-RU"/>
        </w:rPr>
        <w:t>Личный пример учителя как пропагандиста и сторонника ЗОЖ.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13 (2</w:t>
      </w: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ч.)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96688D">
        <w:rPr>
          <w:rFonts w:ascii="Times New Roman" w:hAnsi="Times New Roman"/>
          <w:sz w:val="28"/>
          <w:szCs w:val="28"/>
          <w:lang w:eastAsia="ru-RU"/>
        </w:rPr>
        <w:t>Инновационная направленность педагогической деятельности учителя ОБЖ</w:t>
      </w:r>
    </w:p>
    <w:p w:rsidR="00615CA9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Понятие об инновациях в образовательной области ОБЖ. </w:t>
      </w:r>
    </w:p>
    <w:p w:rsidR="00615CA9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Понятие об инновациях в образовательной области ОБЖ.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Занятие 14</w:t>
      </w:r>
      <w:r w:rsidRPr="00B12E32">
        <w:rPr>
          <w:rFonts w:ascii="Times New Roman" w:hAnsi="Times New Roman"/>
          <w:b/>
          <w:sz w:val="28"/>
          <w:szCs w:val="28"/>
          <w:lang w:eastAsia="ru-RU"/>
        </w:rPr>
        <w:t xml:space="preserve"> (2 ч.)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Тема: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Вопросы для обсуждения:</w:t>
      </w:r>
    </w:p>
    <w:p w:rsidR="00615CA9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Передовой педагогический опыт и внедрение достижений педагогической науки о безопасности жизнедеятельности современного человека.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12E32">
        <w:rPr>
          <w:rFonts w:ascii="Times New Roman" w:hAnsi="Times New Roman"/>
          <w:sz w:val="28"/>
          <w:szCs w:val="28"/>
          <w:lang w:eastAsia="ru-RU"/>
        </w:rPr>
        <w:t>Формы развития профессионально-педагогической культуры учителя ОБЖ и их аттестация.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ab/>
        <w:t>6.</w:t>
      </w:r>
      <w:proofErr w:type="gramStart"/>
      <w:r w:rsidRPr="0096688D">
        <w:rPr>
          <w:rFonts w:ascii="Times New Roman" w:hAnsi="Times New Roman"/>
          <w:b/>
          <w:sz w:val="28"/>
          <w:szCs w:val="28"/>
          <w:lang w:eastAsia="ru-RU"/>
        </w:rPr>
        <w:t>4.Междисциплинарные</w:t>
      </w:r>
      <w:proofErr w:type="gramEnd"/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связи дисциплины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615CA9" w:rsidRPr="00E46005" w:rsidTr="00162120">
        <w:tc>
          <w:tcPr>
            <w:tcW w:w="484" w:type="dxa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356" w:type="dxa"/>
            <w:vMerge w:val="restart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обеспечиваемых (последующих) дисциплин</w:t>
            </w:r>
          </w:p>
        </w:tc>
        <w:tc>
          <w:tcPr>
            <w:tcW w:w="5731" w:type="dxa"/>
            <w:gridSpan w:val="6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615CA9" w:rsidRPr="00E46005" w:rsidTr="00162120">
        <w:tc>
          <w:tcPr>
            <w:tcW w:w="484" w:type="dxa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56" w:type="dxa"/>
            <w:vMerge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6…</w:t>
            </w:r>
          </w:p>
        </w:tc>
      </w:tr>
      <w:tr w:rsidR="00615CA9" w:rsidRPr="00E46005" w:rsidTr="00162120">
        <w:tc>
          <w:tcPr>
            <w:tcW w:w="48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3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ОМЗ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48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3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Педагогика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48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Психология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CA9" w:rsidRPr="00E46005" w:rsidTr="00162120">
        <w:tc>
          <w:tcPr>
            <w:tcW w:w="484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ЗОЖ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55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6.</w:t>
      </w:r>
      <w:proofErr w:type="gramStart"/>
      <w:r w:rsidRPr="0096688D">
        <w:rPr>
          <w:rFonts w:ascii="Times New Roman" w:hAnsi="Times New Roman"/>
          <w:b/>
          <w:sz w:val="28"/>
          <w:szCs w:val="28"/>
          <w:lang w:eastAsia="ru-RU"/>
        </w:rPr>
        <w:t>5.Требования</w:t>
      </w:r>
      <w:proofErr w:type="gramEnd"/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 к самостоятельной работе студентов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96688D">
        <w:rPr>
          <w:rFonts w:ascii="Times New Roman" w:hAnsi="Times New Roman"/>
          <w:sz w:val="28"/>
          <w:szCs w:val="28"/>
          <w:lang w:eastAsia="ru-RU"/>
        </w:rPr>
        <w:t xml:space="preserve">В качестве самостоятельной работы студентов будет использоваться написание рефератов, контрольной работы, составления конспектов внеклассных мероприятий по вопросам безопасности и ЗОЖ, составление алгоритмов действия, решение ситуационных задач и др.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Методической основой для СРС будет является проведение бесед со студентами, начинающими изучать дисциплину, а также учебно-методическое пособие «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Теорияи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методика обучения безопасности жизнедеятельности: методическое пособие для СРС» и планы СРС. На кафедре имеется методический кабинет, где собрана периодическая, научная и учебная литература и рефераты по проблемам безопасности жизнедеятельности и методике преподавания ОБЖ. Создана база электронных учебников и учебно-методических пособий.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Создана база тестов (в том числе и тренировочных) по всем дидактическим единицам, а также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ситуационныхи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расчетных задач.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См. темы рефератов и контрольных работ, вопросы к экзамену, планы СРС и тесты по ДЕ в УМК.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7.Учебно-методическое и информационное обеспечение дисциплины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96688D">
        <w:rPr>
          <w:rFonts w:ascii="Times New Roman" w:hAnsi="Times New Roman"/>
          <w:i/>
          <w:sz w:val="28"/>
          <w:szCs w:val="28"/>
          <w:lang w:eastAsia="ru-RU"/>
        </w:rPr>
        <w:t xml:space="preserve">           7.1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ОСНОВНАЯ  ЛИТЕРАТУРА</w:t>
      </w:r>
      <w:proofErr w:type="gramEnd"/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Абаскалова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Н.П. Методика обучения основам безопасности жизнедеятельности в школе: учебное пособие для студентов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пед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. вузов / Н.П.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Абаскалова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>, Л.А. Акимова, С.В. Петров. – Новосибирск: АРТА. 2011. – 304с.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2. Безопасность жизнедеятельности: </w:t>
      </w:r>
      <w:proofErr w:type="spellStart"/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учеб.для</w:t>
      </w:r>
      <w:proofErr w:type="spellEnd"/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студ. учреждений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высш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. проф. образования / (И.В.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Бабайцев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, Б.С. Мастрюков, В.Т. Медведев и др.) под ред. Б.С.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Мастрбкова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. –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М.Издательский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центр «Академия», 2012.  304с.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7.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2.ДОПОЛНИТЕЛЬНАЯ</w:t>
      </w:r>
      <w:proofErr w:type="gramEnd"/>
    </w:p>
    <w:p w:rsidR="00615CA9" w:rsidRPr="0096688D" w:rsidRDefault="00615CA9" w:rsidP="003A001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Айзман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Р.И. Основы безопасности жизнедеятельности: </w:t>
      </w:r>
      <w:proofErr w:type="spellStart"/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учеб.пособие</w:t>
      </w:r>
      <w:proofErr w:type="spellEnd"/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/ Р.И.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Айзман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, Н.С.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Шуленина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, В.Н.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Ширшова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; под общ. ред. Р.И.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Айзмана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>, С.В. Петрова. – Новосибирск: АРТА, 2011. – 368.</w:t>
      </w:r>
    </w:p>
    <w:p w:rsidR="00615CA9" w:rsidRPr="0096688D" w:rsidRDefault="00615CA9" w:rsidP="003A001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Чуктурова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Н.И. Формирование уровня профессиональной готовности будущих учителей ОБЖ: теоретические основы. Учебное пособие [Текст]. – Бирск: ГУП РБ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Бирская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городская типография, 2011. – 88с.</w:t>
      </w:r>
    </w:p>
    <w:p w:rsidR="00615CA9" w:rsidRPr="0096688D" w:rsidRDefault="00615CA9" w:rsidP="003A001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Чуктурова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Н.И. Безопасность жизнедеятельности: основы дидактики: учебное пособие [Текст]. – Уфа: Изд-во БГПУ, 2012. – 78 </w:t>
      </w:r>
      <w:r w:rsidRPr="0096688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6688D">
        <w:rPr>
          <w:rFonts w:ascii="Times New Roman" w:hAnsi="Times New Roman"/>
          <w:sz w:val="28"/>
          <w:szCs w:val="28"/>
          <w:lang w:eastAsia="ru-RU"/>
        </w:rPr>
        <w:t>.</w:t>
      </w:r>
    </w:p>
    <w:p w:rsidR="00615CA9" w:rsidRPr="0096688D" w:rsidRDefault="00615CA9" w:rsidP="003A001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Репин Ю. Актуализация гуманистической концепции курса ОБЖ // ОБЖ. –  2003. – № 2. – С. 27–31.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СРЕДСТВА ОБЕСПЕЧЕНИЯ ОСВОЕНИЯ ДИСЦИПЛИНЫ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7.2.1. Нормативные акты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Государственный образовательный стандарт высшего профессионального образования. Общая характеристика специальности 033300 «Безопасность жизнедеятельности» («ОБЖ», октябрь, 2005).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Закон РФ «Об образовании»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Закон РФ «О безопасности» (от 5 марта 1992 г. № 2446-1)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Федеральный закон «О защите населения и территорий от чрезвычайных ситуаций природного и техногенного характера» (от 21 декабря 1994 г. № 68-Ф3)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Федеральный закон «Об обороне» (от 31 марта 1996 г. № 61-Ф3)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Федеральный закон «О воинской обязанности и военной службе» (от 28 марта 1998 г. № 53–Ф3)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Подготовка учителя безопасности жизнедеятельности: Учебно-образовательные программы. – СПб.: Изд-во РГПУ им.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А.И.Герцена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>, 2001. – 270 с.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Федеральный закон «О пожарной безопасности» (от 21 декабря 1994 г. № 69-Ф3)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«Правила дорожного движения РФ»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Федеральный закон «О безопасности дорожного движения» (от 10 декабря 1995 г. № 196-Ф3).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lastRenderedPageBreak/>
        <w:t>5.2.2. Программные и электронные средства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8. Материально-техническое обеспечение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Телевизор цветного изображения и видеомагнитофон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Мультимедийный видеопроектор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Видеофильмы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Текстовой раздаточный материал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Демонстрационные таблицы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Муляжи и фантомы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Противогазы, респираторы, огнетушители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Приборы для радиационной разведки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Полевая аптечка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>9. МЕТОДИЧЕСКИЕ РЕКОМЕНДАЦИИ ПО ОРГАНИЗАЦИИ ИЗУЧЕНИЯ ДИСЦИПЛИНЫ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        Методические материалы для преподавателей, обеспечивающих преподавание дисциплины, где программа учебной дисциплины предусматривает, что 50% трудоемкости отводится на СРС. Организация самостоятельной работы предполагает определение перечня тем для самостоятельного изучения, создания УМК, обеспечивающего возможность самостоятельной работы, определение графика индивидуальных и групповых консультаций по изучаемым проблемам, предложение студентам различных форм организации самостоятельной работы, контроля со стороны преподавателей и форм самоконтроля, содействие студентам в ознакомлении со специалистами, образовательными учреждениями, ориентированными на поддержку, воспитание и образование детей и подростков. Достижения студентов в результате самостоятельной работы оцениваются в процессе защиты педагогических проектов (курсовых, дипломных работ), мини-презентаций. 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УЧЕБНАЯ  ПРАКТИКА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ПО ДИСЦИПЛИНЕ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Учебная педагогическая практика предусмотрена на 3, 4, 5 курсах БЖФК,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proofErr w:type="gramStart"/>
      <w:r w:rsidRPr="0096688D">
        <w:rPr>
          <w:rFonts w:ascii="Times New Roman" w:hAnsi="Times New Roman"/>
          <w:sz w:val="28"/>
          <w:szCs w:val="28"/>
          <w:lang w:eastAsia="ru-RU"/>
        </w:rPr>
        <w:t>планам</w:t>
      </w:r>
      <w:proofErr w:type="gram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УМУ БГПУ им. М. </w:t>
      </w:r>
      <w:proofErr w:type="spellStart"/>
      <w:r w:rsidRPr="0096688D">
        <w:rPr>
          <w:rFonts w:ascii="Times New Roman" w:hAnsi="Times New Roman"/>
          <w:sz w:val="28"/>
          <w:szCs w:val="28"/>
          <w:lang w:eastAsia="ru-RU"/>
        </w:rPr>
        <w:t>Акмуллы</w:t>
      </w:r>
      <w:proofErr w:type="spellEnd"/>
      <w:r w:rsidRPr="0096688D">
        <w:rPr>
          <w:rFonts w:ascii="Times New Roman" w:hAnsi="Times New Roman"/>
          <w:sz w:val="28"/>
          <w:szCs w:val="28"/>
          <w:lang w:eastAsia="ru-RU"/>
        </w:rPr>
        <w:t xml:space="preserve"> на базах СОУ г. Уфы и РБ.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10. Требования к промежуточной аттестации по дисциплине.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>Промежуточная аттестация выполняется в форме экзамена (зачета без оценки, зачета с оценкой, контрольной работы, эссе, реферата, оценки по рейтингу и пр.).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96688D">
        <w:rPr>
          <w:rFonts w:ascii="Times New Roman" w:hAnsi="Times New Roman"/>
          <w:b/>
          <w:sz w:val="28"/>
          <w:szCs w:val="28"/>
          <w:lang w:eastAsia="ru-RU"/>
        </w:rPr>
        <w:t xml:space="preserve">Примерные материалы для оценки компетенций, которые формирует данный курс: </w:t>
      </w:r>
      <w:r w:rsidRPr="0096688D">
        <w:rPr>
          <w:rFonts w:ascii="Times New Roman" w:hAnsi="Times New Roman"/>
          <w:i/>
          <w:sz w:val="28"/>
          <w:szCs w:val="28"/>
          <w:lang w:eastAsia="ru-RU"/>
        </w:rPr>
        <w:t xml:space="preserve">(текст должен иметь формулировки, направление на проверку </w:t>
      </w:r>
      <w:proofErr w:type="spellStart"/>
      <w:r w:rsidRPr="0096688D">
        <w:rPr>
          <w:rFonts w:ascii="Times New Roman" w:hAnsi="Times New Roman"/>
          <w:i/>
          <w:sz w:val="28"/>
          <w:szCs w:val="28"/>
          <w:lang w:eastAsia="ru-RU"/>
        </w:rPr>
        <w:t>сформированности</w:t>
      </w:r>
      <w:proofErr w:type="spellEnd"/>
      <w:r w:rsidRPr="0096688D">
        <w:rPr>
          <w:rFonts w:ascii="Times New Roman" w:hAnsi="Times New Roman"/>
          <w:i/>
          <w:sz w:val="28"/>
          <w:szCs w:val="28"/>
          <w:lang w:eastAsia="ru-RU"/>
        </w:rPr>
        <w:t xml:space="preserve"> компетенций)</w:t>
      </w:r>
      <w:r w:rsidRPr="0096688D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2"/>
        <w:gridCol w:w="2007"/>
        <w:gridCol w:w="4652"/>
      </w:tblGrid>
      <w:tr w:rsidR="00615CA9" w:rsidRPr="00E46005" w:rsidTr="00162120"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Формируемая компетенция </w:t>
            </w:r>
          </w:p>
        </w:tc>
        <w:tc>
          <w:tcPr>
            <w:tcW w:w="465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 проверки</w:t>
            </w:r>
          </w:p>
        </w:tc>
      </w:tr>
      <w:tr w:rsidR="00615CA9" w:rsidRPr="00E46005" w:rsidTr="00162120"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Раздел 1.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Методологические основы науки о </w:t>
            </w: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безопасности жизнедеятельности. 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7" w:type="dxa"/>
          </w:tcPr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ОПК – 1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ОПК – 2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ОПК – 3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ОПК – 4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ОПК – 5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ОПК – 6 </w:t>
            </w:r>
          </w:p>
        </w:tc>
        <w:tc>
          <w:tcPr>
            <w:tcW w:w="465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Составление тезауруса.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Тест, выполнение практической работы по теме «Роль образования 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при формировании личности безопасного типа поведения». 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Терминологический диктант</w:t>
            </w:r>
          </w:p>
        </w:tc>
      </w:tr>
      <w:tr w:rsidR="00615CA9" w:rsidRPr="00E46005" w:rsidTr="00162120"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Раздел 2. 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Теория обучения ОБЖ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7" w:type="dxa"/>
          </w:tcPr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ПК – 1 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3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4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11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12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5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Заполнение технологической карты, опрос, резюме, тест выполнение практической работы по теме «Целеполагание и мотивация учения при овладении учащимися основами БЖ». Терминологический диктант. Анализ документации </w:t>
            </w:r>
          </w:p>
        </w:tc>
      </w:tr>
      <w:tr w:rsidR="00615CA9" w:rsidRPr="00E46005" w:rsidTr="00162120">
        <w:tc>
          <w:tcPr>
            <w:tcW w:w="291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Раздел 3. 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Методика обучения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основам </w:t>
            </w:r>
            <w:r w:rsidRPr="009668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безопасности жизнедеятельности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7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1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2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ПК </w:t>
            </w:r>
            <w:r w:rsidRPr="000E5C6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 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ПК </w:t>
            </w:r>
            <w:r w:rsidRPr="000E5C6B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7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– 13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ПК – 14 </w:t>
            </w:r>
          </w:p>
          <w:p w:rsidR="00615CA9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ОК – 9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52" w:type="dxa"/>
          </w:tcPr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программы развития, посещение урока колледжа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Заполнение технологической карты, опрос, резюме, тест выполнение практической работы по теме 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«Методика планирования и проведения занятий по обеспечению безопасно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 поведения учащихся в повседневной жизни, в школе, при прове</w:t>
            </w: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дении массовых мероприятий в Ч.С.». Терминологический диктант.</w:t>
            </w:r>
          </w:p>
          <w:p w:rsidR="00615CA9" w:rsidRPr="0096688D" w:rsidRDefault="00615CA9" w:rsidP="001621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88D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практической работы по теме «Составление план-конспекта уроков ОБЖ».</w:t>
            </w:r>
          </w:p>
        </w:tc>
      </w:tr>
    </w:tbl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688D">
        <w:rPr>
          <w:rFonts w:ascii="Times New Roman" w:hAnsi="Times New Roman"/>
          <w:sz w:val="28"/>
          <w:szCs w:val="28"/>
          <w:lang w:eastAsia="ru-RU"/>
        </w:rPr>
        <w:t xml:space="preserve">    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    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ПРИМЕРНАЯ ТЕМАТИКА КУРСОВЫХ РАБОТ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Роль физической культуры в становлении личности безопасного типа.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Объяснительно-иллюстративная технология обучения на уроках БЖД.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Проблемное обучение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Модульная технология обучения на уроках ОБЖ.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связи на уроках ОБЖ (на примере предмета ОБЖ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в  начальной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школе…).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«Природные факторы опасности»: сравнительный анализ обучения учащихся … классов.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«Опасности техногенного характера»: сравнительный анализ обучения учащихся … классов.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Особенности обучения основам ЗОЖ учащихся начальной школы.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Гендерные особенности обучения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основам  ОБЖ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в школе.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Гендерные особенности обучения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основам  ЗОЖ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в школе.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Образовательные технологии и их применение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Здоровьесберегающие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технологии в образовательных учреждениях.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Возможности и технологии развивающего образования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Урок БЖД: особенности и перспективы развития.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Контроль знаний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Воспитательный потенциал дисциплины БЖД.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связи уроков ОБЖ с дисциплинами гуманитарного цикла (на примере …).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связи уроков ОБЖ с дисциплинами естественнонаучного цикла (на примере …).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связи уроков ОБЖ и физической культуры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Проблема национальной безопасности России на уроках ОБЖ (на примере …).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Мотивация безопасного поведения детей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Воспитательная система ЗОЖ и ОБЖ в школе: история, состояние, перспективы.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Роль учителя при воспитании личности ребенка безопасного типа поведения.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Роль семьи в воспитании ребенка безопасного типа поведения.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Игровые технологии на уроках ОБЖ. 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ОБЖ – новый взгляд на предмет</w:t>
      </w:r>
    </w:p>
    <w:p w:rsidR="00615CA9" w:rsidRPr="00B12E32" w:rsidRDefault="00615CA9" w:rsidP="00B12E3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Изучение состояния обучения основам безопасности жизнедеятельности в школах г. Уфы (научно-практическое исследование).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ПРИМЕРНЫЙ ПЕРЕЧЕНЬ ВОПРОСОВ К ЗАЧЕТУ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B12E32">
        <w:rPr>
          <w:rFonts w:ascii="Times New Roman" w:hAnsi="Times New Roman"/>
          <w:sz w:val="28"/>
          <w:szCs w:val="28"/>
          <w:lang w:eastAsia="ru-RU"/>
        </w:rPr>
        <w:t>1. Наука о безопасности жизнедеятельности в системе наук о человеке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2. Безопасность жизнедеятельности как социокультурный феномен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3. Роль образования при формировании личности безопасного поведения и деятельности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4. Объект, предмет, функции дисциплины «ОБЖ». Категориальный аппарат дисциплины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5. Гуманистическая направленность предмета «ОБЖ» и его связь с другими науками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6. Методологические основы курса ОБЖ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7. Факторы риска и их предупреждение при воспитании личности безопасного поведения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8. Учет возрастных и индивидуальных особенностей учащихся при овладении основами БЖ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lastRenderedPageBreak/>
        <w:t>9. Роль учителя в становлении личности школьника как субъекта культуры безопасности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10. Общая характеристика образовательной области ОБЖ (уровни непрерывного обучения)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11. Виды учебно-воспитательных систем формирования личности культуры безопасного поведения и деятельности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12. Процесс овладения учащимися основами БЖ как системное явление.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13. Особенности организации и осуществления педагогического процесса в мало укомплектованном классе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14. Педагогическая задача – основная единица педагогического процесса при становлении субъекта культуры безопасности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15. Требования государства к подготовке учителя безопасности жизнедеятельности.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16. Основные направления профессионально-педагогической подготовки будущего учителя-организатора безопасности жизнедеятельности: общеобразовательная, психолого-педагогическая, профессиональная. Компетентность и профессионализм учителя ОБЖ.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17. Оценка качества личностно-профессиональной подготовки учителя ОБЖ. 18. Требования к структуре и содержанию непрерывного образования учителя-организатора безопасности жизнедеятельности.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19. Цель, задачи, функции обучения ОБЖ. Движущие силы процесса обучения.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20. Деятельность учителя и учащихся в процессе обучения ОБЖ. 21. Целеполагание и мотивация учения при овладении учащимися основами 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21. Логика учебного процесса и структура процесса усвоения ОБЖ.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22. Организация самостоятельной познавательной деятельности школьников на уроке ОБЖ.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23. Проверка и оценка результатов обучения школьников ОБЖ.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24. Понятие о законах, закономерностях и принципах обучения при овладении школьниками основами 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25. Концепции обучения ОБЖ.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26. Структура школьного курса ОБЖ.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27. Цель, задачи, функции в системе непрерывного образования личности в области ОБЖ.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28. Принципы и критерии отбора содержания курса ОБЖ.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связи.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29. Базовый и профильный уровни обучения.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30. Государственный образовательный стандарт, учебные планы, программы, учебно-методические комплексы дисциплин образовательной области ОБЖ в школе.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31. Требования к уровню овладения учащимися основами безопасной жизнедеятельности по ступеням обучения. Учебная литература.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ПРИМЕРНЫЙ ПЕРЕЧЕНЬ ВОПРОСОВ К ЭКЗАМЕНУ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lastRenderedPageBreak/>
        <w:t>Научные и организационно-педагогические основы обучения учащихся безопасности жизнедеятельности.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Философия жизни: идеи антропоцентризма в учении об «Общем деле», о «Благоговении к жизни», «Устойчивом развитии» и др.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Общенаучный уровень методологии и конкретно-методологические принципы дисциплины ОБЖ.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Некоторые зарубежные концепции обучения и их проекция на образовательную область ОБЖ.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Развитие личности безопасного поведения и деятельности как педагогическая проблема.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Сущность социализации и ее стадии в связи с безопасностью и устойчивым развитием личности.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Педагогическое взаимодействие и его виды при овладении учащимися основами 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Учитель-организатор безопасности жизнедеятельности.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Теория обучения ОБЖ. Обучение ОБЖ как специфический процесс познания.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Виды обучения и их характеристика при формировании личности безопасного типа.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Современные дидактические концепции и их проекция на процесс обучения основам БЖ.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Законы, закономерности и принципы обучения ОБЖ.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Структура и содержание школьного курса ОБЖ. Базовый и профильный уровень.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Организационные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формы  и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системы обучения ОБЖ.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Урок безопасности жизнедеятельности: цель, задачи, особенности организации и проведения.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Особенности организации и проведения урока ОБЖ (построение плана, конспекта урока, анализ урока).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Методы обучения ОБЖ. Взаимосвязь методов обучения и условия их оптимального выбора на уроках ОБЖ.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Технические средства обучения. Учебно-материальная база кабинета по безопасности жизнедеятельности.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Пожарная безопасность: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содержание и особенности обучения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учащихся разных возрастных групп основам пожарной безопасности.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Система пожарной безопасности в образовательном учреждении.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Безопасность дорожного движения: методика обучения учащихся правилам дорожного движения (ПДД) по ступеням образования.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Типичные методические ошибки при обучении школьников ПДД.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Безопасность в быту: методика обучения правилам пользования электробытовой техникой и компьютером; методика обучения правилам пользования газом.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Обеспечение безопасности детей на железнодорожном, воздушном и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водном  транспортах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>: методика проведения занятий  с использованием разных форм обучения (урок, экскурсия и др.).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Безопасное поведение детей в школе (на уроке, переменах, в столовой): методика обучения оказанию первой помощи при травмах.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Безопасное поведение детей в экстремальных ситуациях социального характера: методика обучения мерам личной безопасности дома, на улице, в общественных местах и толпе.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обучения правилам безопасного поведения при захвате в качестве заложника.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Безопасное поведение на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воде:  методика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обучения с учетом опасностей на водоемах в разное время года.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проведения занятий по овладению учащимися знаниями, умениями и навыками оказания первой медицинской помощи и самопомощи при травмах (ожогах, переломах костей, удушье и др.).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Методика работы с родителями по вопросам безопасного поведения детей в быту, на улице, в транспорте и пр.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Методика обучения безопасному поведению при чрезвычайных ситуациях геологического, метеорологического, гидрологического и биологического происхождения с учетом места проживания школьников.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обучения обеспечению безопасности при активном отдыхе в природных условиях (ориентирование на местности, автономное существование человека в природных условиях, личная безопасность при возникновении критических ситуаций в природных условиях).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Методика обучения основам безопасного поведения при ЧС на химически и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радиационно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опасных предприятиях, взрывопожароопасных и вредных производствах.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проведения занятий по ГО.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обучения противостоянию терроризма в государстве, обществе, на уровне отдельной личности.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обучения индивидуальным и коллективным средствам защиты. Ознакомление с правилами специальной и санитарной обработки.</w:t>
      </w:r>
      <w:r w:rsidRPr="00B12E3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подготовки к военной службе в системе образования (учебные сборы на базе воинской части)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Цель, задачи и содержание системы военно-патриотического воспитания в школе.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Методика организации и проведения учебных сборов на базе воинских частей.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Цели, задачи и содержание раздела «Основы здорового образа жизни».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Методика воспитательной работы по профилактике форм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аддиктивного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поведения детей и подростков.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профилактической работы по предупреждению инфекционных и неинфекционных заболеваний в системе образования.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Методы пропаганды безопасности жизнедеятельности.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Методика организации и проведения «Дня защиты детей».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Методика организации и проведения родительских собраний, индивидуальной беседы, конференций с родителями по проблемам безопасности и здоровья детей.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Понятие об аудиовизуальных технологиях обучения безопасности жизнедеятельности.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Интерактивные технологии обучения и их особенность на уроках ОБЖ.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Дидактические принципы построения аудио-, видео- и компьютерных учебных пособий. Банк аудио-, видео- и компьютерных учебных материалов.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Использование современных информационных и коммуникативных технологий в учебном процессе.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Методические аспекты использования информационных и коммуникационных технологий в школе.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Информационные и коммуникационные технологии в реализации системы контроля, оценки и мониторинга учебных достижений учащихся.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Методы анализа и экспертизы для электронных программно-методических и технологических средств учебного назначения. 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Инновационная направленность педагогической деятельности учителя ОБЖ.</w:t>
      </w:r>
    </w:p>
    <w:p w:rsidR="00615CA9" w:rsidRPr="00B12E32" w:rsidRDefault="00615CA9" w:rsidP="00B12E3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Передовой педагогический опыт и внедрение достижений педагогической науки о безопасности жизнедеятельности современного человека.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55. Формы развития профессионально-педагогической культуры учителя ОБЖ и их аттестация.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экзамену.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дисциплине  «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Теория и методика обучения ОБЖ» предусмотрен экзамен.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К экзамену по дисциплине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допускаетсястудент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>, прошедший обучение и все виды текущей аттестации в соответствии с учебным планом. В противном случае, преподаватель не имеет права принимать экзамен, предусмотренный учебным планом по данной дисциплине. Экзамен проводится в письменной форме.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Преподаватель и студент должны быть взаимно корректны, уважительно относиться друг к другу. Экзамен проводится только в помещении университета, согласно расписанию.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Явка на экзамен согласно расписанию экзаменационной сессии обязательна.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lastRenderedPageBreak/>
        <w:t>Критерии оценки знаний студентов на экзамене: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Оценка "Отлично"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ставится  -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за глубокое и полное овладение содержанием учебного материала, в котором студент легко ориентируется, понятийным аппаратом, за умение связывать теорию с практикой, решать практические задачи, высказывать и обосновывать свои суждения. Отличная отметка предполагает грамотное, логическое изложение ответа (как в устной, так и в письменной форме), качественное внешнее оформление;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"Хорошо" -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грамотно излагает ответ, но содержание и форма ответа имеют отдельные неточности;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"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Удовлетворительтно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>" -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суждения;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"Неудовлетворительно" - если студент имеет выборочные,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задач.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По данной дисциплине предусмотрена промежуточная аттестация студентов.</w:t>
      </w:r>
      <w:r w:rsidRPr="00B12E32">
        <w:rPr>
          <w:rFonts w:ascii="Times New Roman" w:hAnsi="Times New Roman"/>
          <w:sz w:val="28"/>
          <w:szCs w:val="28"/>
          <w:lang w:eastAsia="ru-RU"/>
        </w:rPr>
        <w:br/>
        <w:t>Промежуточная аттестация студентов предусматривает создание портфолио, включающее материалы по СРС.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     Программа составлена в соответствии с ФГОС ВО по направлению 44.03.05 педагогическое образование с двумя профилями, в соответствии с приказом Министерства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образования  и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науки РФ от 9 февраля 2016 года №91 и утверждена на заседании кафедры охраны здоровья и безопасности жизнедеятельности, протокол №1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 от</w:t>
      </w:r>
      <w:r>
        <w:rPr>
          <w:rFonts w:ascii="Times New Roman" w:hAnsi="Times New Roman"/>
          <w:sz w:val="28"/>
          <w:szCs w:val="28"/>
          <w:lang w:eastAsia="ru-RU"/>
        </w:rPr>
        <w:t xml:space="preserve"> 30 июня 2017</w:t>
      </w:r>
      <w:r w:rsidRPr="00B12E32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Разработчик: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Чуктурова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Н.И.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к.п.н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., доц. каф. охраны здоровья и безопасности жизнедеятельности,  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к.п.н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., доц.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Чуктурова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Н.И.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12E32">
        <w:rPr>
          <w:rFonts w:ascii="Times New Roman" w:hAnsi="Times New Roman"/>
          <w:b/>
          <w:sz w:val="28"/>
          <w:szCs w:val="28"/>
          <w:lang w:eastAsia="ru-RU"/>
        </w:rPr>
        <w:t>Эксперты: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B12E32">
        <w:rPr>
          <w:rFonts w:ascii="Times New Roman" w:hAnsi="Times New Roman"/>
          <w:i/>
          <w:sz w:val="28"/>
          <w:szCs w:val="28"/>
          <w:u w:val="single"/>
          <w:lang w:eastAsia="ru-RU"/>
        </w:rPr>
        <w:t>внешний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Юричка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Ю.И., доктор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пед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>. наук, профессор каф. педагогики БГСПА.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B12E32">
        <w:rPr>
          <w:rFonts w:ascii="Times New Roman" w:hAnsi="Times New Roman"/>
          <w:i/>
          <w:sz w:val="28"/>
          <w:szCs w:val="28"/>
          <w:u w:val="single"/>
          <w:lang w:eastAsia="ru-RU"/>
        </w:rPr>
        <w:t>Внутренний</w:t>
      </w: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B12E3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Горбаткова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Е.Ю.,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к.п.н</w:t>
      </w:r>
      <w:proofErr w:type="spell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., доц. каф. охраны здоровья и безопасности </w:t>
      </w:r>
      <w:proofErr w:type="gramStart"/>
      <w:r w:rsidRPr="00B12E32">
        <w:rPr>
          <w:rFonts w:ascii="Times New Roman" w:hAnsi="Times New Roman"/>
          <w:sz w:val="28"/>
          <w:szCs w:val="28"/>
          <w:lang w:eastAsia="ru-RU"/>
        </w:rPr>
        <w:t>жизнедеятельности  БГПУ</w:t>
      </w:r>
      <w:proofErr w:type="gramEnd"/>
      <w:r w:rsidRPr="00B12E32">
        <w:rPr>
          <w:rFonts w:ascii="Times New Roman" w:hAnsi="Times New Roman"/>
          <w:sz w:val="28"/>
          <w:szCs w:val="28"/>
          <w:lang w:eastAsia="ru-RU"/>
        </w:rPr>
        <w:t xml:space="preserve"> им. </w:t>
      </w:r>
      <w:proofErr w:type="spellStart"/>
      <w:r w:rsidRPr="00B12E32">
        <w:rPr>
          <w:rFonts w:ascii="Times New Roman" w:hAnsi="Times New Roman"/>
          <w:sz w:val="28"/>
          <w:szCs w:val="28"/>
          <w:lang w:eastAsia="ru-RU"/>
        </w:rPr>
        <w:t>М.Акмуллы</w:t>
      </w:r>
      <w:proofErr w:type="spellEnd"/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Pr="00B12E32" w:rsidRDefault="00615CA9" w:rsidP="00B1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5CA9" w:rsidRPr="0096688D" w:rsidRDefault="00615CA9" w:rsidP="003A00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CA9" w:rsidRDefault="00615CA9"/>
    <w:sectPr w:rsidR="00615CA9" w:rsidSect="0078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830"/>
    <w:multiLevelType w:val="hybridMultilevel"/>
    <w:tmpl w:val="BAAA903C"/>
    <w:lvl w:ilvl="0" w:tplc="6DF24244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1B8A3187"/>
    <w:multiLevelType w:val="hybridMultilevel"/>
    <w:tmpl w:val="2ACEA30A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1C1E5066"/>
    <w:multiLevelType w:val="hybridMultilevel"/>
    <w:tmpl w:val="55342E9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0E8138F"/>
    <w:multiLevelType w:val="hybridMultilevel"/>
    <w:tmpl w:val="F28A40B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D070F21"/>
    <w:multiLevelType w:val="hybridMultilevel"/>
    <w:tmpl w:val="9C8E704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7DF7B77"/>
    <w:multiLevelType w:val="hybridMultilevel"/>
    <w:tmpl w:val="CCB858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115556F"/>
    <w:multiLevelType w:val="hybridMultilevel"/>
    <w:tmpl w:val="5894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1D"/>
    <w:rsid w:val="000E5C6B"/>
    <w:rsid w:val="00116AA8"/>
    <w:rsid w:val="00125AF2"/>
    <w:rsid w:val="00135F84"/>
    <w:rsid w:val="00136584"/>
    <w:rsid w:val="00162120"/>
    <w:rsid w:val="001C1F3B"/>
    <w:rsid w:val="002564F2"/>
    <w:rsid w:val="003A001D"/>
    <w:rsid w:val="003C20FD"/>
    <w:rsid w:val="003F5E50"/>
    <w:rsid w:val="00451462"/>
    <w:rsid w:val="004935AB"/>
    <w:rsid w:val="0053188F"/>
    <w:rsid w:val="00583D67"/>
    <w:rsid w:val="00615CA9"/>
    <w:rsid w:val="0062685C"/>
    <w:rsid w:val="00665A26"/>
    <w:rsid w:val="006704DF"/>
    <w:rsid w:val="0067332D"/>
    <w:rsid w:val="006A0CCA"/>
    <w:rsid w:val="006A7DF2"/>
    <w:rsid w:val="007823E4"/>
    <w:rsid w:val="007921EA"/>
    <w:rsid w:val="007D217E"/>
    <w:rsid w:val="0084499B"/>
    <w:rsid w:val="00853AD4"/>
    <w:rsid w:val="0096084A"/>
    <w:rsid w:val="0096688D"/>
    <w:rsid w:val="00A265CB"/>
    <w:rsid w:val="00A42147"/>
    <w:rsid w:val="00A47700"/>
    <w:rsid w:val="00AA4F93"/>
    <w:rsid w:val="00B12E32"/>
    <w:rsid w:val="00CB42B2"/>
    <w:rsid w:val="00D01ADA"/>
    <w:rsid w:val="00E37492"/>
    <w:rsid w:val="00E46005"/>
    <w:rsid w:val="00EA2414"/>
    <w:rsid w:val="00F64C69"/>
    <w:rsid w:val="00FE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BA14B"/>
  <w15:docId w15:val="{37094319-7456-4354-ADD0-BF9A9DCC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AD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7823</Words>
  <Characters>44593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Н.И.Чукткрова</dc:creator>
  <cp:keywords/>
  <dc:description/>
  <cp:lastModifiedBy>Пользователь</cp:lastModifiedBy>
  <cp:revision>2</cp:revision>
  <dcterms:created xsi:type="dcterms:W3CDTF">2019-06-04T12:46:00Z</dcterms:created>
  <dcterms:modified xsi:type="dcterms:W3CDTF">2019-06-04T12:46:00Z</dcterms:modified>
</cp:coreProperties>
</file>